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269E8" w14:textId="77777777" w:rsidR="000558F9" w:rsidRPr="00F73FB2" w:rsidRDefault="000558F9">
      <w:pPr>
        <w:rPr>
          <w:iCs/>
        </w:rPr>
      </w:pPr>
    </w:p>
    <w:p w14:paraId="4E55D52D" w14:textId="363DFF49" w:rsidR="000558F9" w:rsidRPr="00F73FB2" w:rsidRDefault="006B129D">
      <w:pPr>
        <w:jc w:val="center"/>
        <w:rPr>
          <w:b/>
          <w:iCs/>
          <w:sz w:val="28"/>
          <w:szCs w:val="28"/>
        </w:rPr>
      </w:pPr>
      <w:r w:rsidRPr="00F73FB2">
        <w:rPr>
          <w:b/>
          <w:iCs/>
          <w:sz w:val="28"/>
          <w:szCs w:val="28"/>
        </w:rPr>
        <w:t>Kent &amp; Medway Careers Hub CEIAG Policy Guide and Template</w:t>
      </w:r>
      <w:r w:rsidR="00B721FC" w:rsidRPr="00F73FB2">
        <w:rPr>
          <w:b/>
          <w:iCs/>
          <w:sz w:val="28"/>
          <w:szCs w:val="28"/>
        </w:rPr>
        <w:t xml:space="preserve"> -</w:t>
      </w:r>
      <w:r w:rsidRPr="00F73FB2">
        <w:rPr>
          <w:b/>
          <w:iCs/>
          <w:sz w:val="28"/>
          <w:szCs w:val="28"/>
        </w:rPr>
        <w:t xml:space="preserve"> May 2025</w:t>
      </w:r>
      <w:r w:rsidR="00B721FC" w:rsidRPr="00F73FB2">
        <w:rPr>
          <w:b/>
          <w:iCs/>
          <w:sz w:val="28"/>
          <w:szCs w:val="28"/>
        </w:rPr>
        <w:br/>
      </w:r>
    </w:p>
    <w:tbl>
      <w:tblPr>
        <w:tblStyle w:val="7"/>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558F9" w:rsidRPr="00F73FB2" w14:paraId="36DFEB63" w14:textId="77777777">
        <w:tc>
          <w:tcPr>
            <w:tcW w:w="10682" w:type="dxa"/>
          </w:tcPr>
          <w:p w14:paraId="4DE00EC4" w14:textId="77777777" w:rsidR="000558F9" w:rsidRPr="00F73FB2" w:rsidRDefault="000558F9">
            <w:pPr>
              <w:rPr>
                <w:iCs/>
              </w:rPr>
            </w:pPr>
          </w:p>
          <w:p w14:paraId="27A352DE" w14:textId="2B17549D" w:rsidR="000558F9" w:rsidRPr="00F73FB2" w:rsidRDefault="006B129D">
            <w:pPr>
              <w:rPr>
                <w:iCs/>
              </w:rPr>
            </w:pPr>
            <w:r w:rsidRPr="00F73FB2">
              <w:rPr>
                <w:iCs/>
              </w:rPr>
              <w:t xml:space="preserve">This guide is to support the creation or </w:t>
            </w:r>
            <w:r w:rsidR="008C03BF" w:rsidRPr="00F73FB2">
              <w:rPr>
                <w:iCs/>
              </w:rPr>
              <w:t>updating</w:t>
            </w:r>
            <w:r w:rsidRPr="00F73FB2">
              <w:rPr>
                <w:iCs/>
              </w:rPr>
              <w:t xml:space="preserve"> of your school CEIAG policy document. </w:t>
            </w:r>
          </w:p>
          <w:p w14:paraId="3FAEC413" w14:textId="77777777" w:rsidR="000558F9" w:rsidRPr="00F73FB2" w:rsidRDefault="000558F9">
            <w:pPr>
              <w:rPr>
                <w:iCs/>
              </w:rPr>
            </w:pPr>
          </w:p>
          <w:p w14:paraId="2EA4D3F0" w14:textId="77777777" w:rsidR="000558F9" w:rsidRPr="00F73FB2" w:rsidRDefault="006B129D">
            <w:pPr>
              <w:rPr>
                <w:iCs/>
              </w:rPr>
            </w:pPr>
            <w:r w:rsidRPr="00F73FB2">
              <w:rPr>
                <w:iCs/>
              </w:rPr>
              <w:t xml:space="preserve">We have colour coded the document below to highlight the information we recommend you include within your document. </w:t>
            </w:r>
          </w:p>
          <w:p w14:paraId="04635929" w14:textId="77777777" w:rsidR="000558F9" w:rsidRPr="00F73FB2" w:rsidRDefault="000558F9">
            <w:pPr>
              <w:rPr>
                <w:iCs/>
              </w:rPr>
            </w:pPr>
          </w:p>
          <w:p w14:paraId="227D38E1" w14:textId="510F265C" w:rsidR="00AE0F9D" w:rsidRPr="00F73FB2" w:rsidRDefault="00AE0F9D">
            <w:pPr>
              <w:rPr>
                <w:iCs/>
              </w:rPr>
            </w:pPr>
            <w:r w:rsidRPr="00F73FB2">
              <w:rPr>
                <w:iCs/>
              </w:rPr>
              <w:t xml:space="preserve">Black: </w:t>
            </w:r>
            <w:r w:rsidR="00346D6F" w:rsidRPr="00F73FB2">
              <w:rPr>
                <w:iCs/>
              </w:rPr>
              <w:t>Thi</w:t>
            </w:r>
            <w:r w:rsidR="00BB5CA2" w:rsidRPr="00F73FB2">
              <w:rPr>
                <w:iCs/>
              </w:rPr>
              <w:t xml:space="preserve">s is </w:t>
            </w:r>
            <w:r w:rsidR="0027692F" w:rsidRPr="00F73FB2">
              <w:rPr>
                <w:iCs/>
              </w:rPr>
              <w:t>commentar</w:t>
            </w:r>
            <w:r w:rsidR="00BB5CA2" w:rsidRPr="00F73FB2">
              <w:rPr>
                <w:iCs/>
              </w:rPr>
              <w:t>y and</w:t>
            </w:r>
            <w:r w:rsidR="0027692F" w:rsidRPr="00F73FB2">
              <w:rPr>
                <w:iCs/>
              </w:rPr>
              <w:t xml:space="preserve"> should be removed</w:t>
            </w:r>
            <w:r w:rsidR="0024574C" w:rsidRPr="00F73FB2">
              <w:rPr>
                <w:iCs/>
              </w:rPr>
              <w:t>,</w:t>
            </w:r>
            <w:r w:rsidR="00BB5CA2" w:rsidRPr="00F73FB2">
              <w:rPr>
                <w:iCs/>
              </w:rPr>
              <w:t xml:space="preserve"> EXCEPT for the </w:t>
            </w:r>
            <w:r w:rsidR="008E7A39" w:rsidRPr="00F73FB2">
              <w:rPr>
                <w:iCs/>
              </w:rPr>
              <w:t>section headings.</w:t>
            </w:r>
          </w:p>
          <w:p w14:paraId="72602B7F" w14:textId="77777777" w:rsidR="000558F9" w:rsidRPr="00F73FB2" w:rsidRDefault="006B129D">
            <w:pPr>
              <w:rPr>
                <w:iCs/>
              </w:rPr>
            </w:pPr>
            <w:r w:rsidRPr="00F73FB2">
              <w:rPr>
                <w:b/>
                <w:iCs/>
                <w:color w:val="C00000"/>
              </w:rPr>
              <w:t>Red:</w:t>
            </w:r>
            <w:r w:rsidRPr="00F73FB2">
              <w:rPr>
                <w:iCs/>
                <w:color w:val="C00000"/>
              </w:rPr>
              <w:t xml:space="preserve"> </w:t>
            </w:r>
            <w:r w:rsidRPr="00F73FB2">
              <w:rPr>
                <w:iCs/>
              </w:rPr>
              <w:t xml:space="preserve">This is statutory information that we have fact checked and drawn from government statutory policies. </w:t>
            </w:r>
          </w:p>
          <w:p w14:paraId="6E718A6A" w14:textId="2D060C2D" w:rsidR="000558F9" w:rsidRPr="00F73FB2" w:rsidRDefault="006B129D">
            <w:pPr>
              <w:rPr>
                <w:iCs/>
              </w:rPr>
            </w:pPr>
            <w:r w:rsidRPr="00F73FB2">
              <w:rPr>
                <w:b/>
                <w:iCs/>
                <w:color w:val="00B050"/>
              </w:rPr>
              <w:t>Green:</w:t>
            </w:r>
            <w:r w:rsidRPr="00F73FB2">
              <w:rPr>
                <w:iCs/>
                <w:color w:val="00B050"/>
              </w:rPr>
              <w:t xml:space="preserve"> </w:t>
            </w:r>
            <w:r w:rsidRPr="00F73FB2">
              <w:rPr>
                <w:iCs/>
              </w:rPr>
              <w:t xml:space="preserve">Information - highly recommended </w:t>
            </w:r>
            <w:r w:rsidR="00101931" w:rsidRPr="00F73FB2">
              <w:rPr>
                <w:iCs/>
              </w:rPr>
              <w:t>you</w:t>
            </w:r>
            <w:r w:rsidRPr="00F73FB2">
              <w:rPr>
                <w:iCs/>
              </w:rPr>
              <w:t xml:space="preserve"> add to your policy</w:t>
            </w:r>
            <w:r w:rsidR="00101931" w:rsidRPr="00F73FB2">
              <w:rPr>
                <w:iCs/>
              </w:rPr>
              <w:t>, you may wish to personalise.</w:t>
            </w:r>
          </w:p>
          <w:p w14:paraId="14D7F846" w14:textId="18CB3264" w:rsidR="000558F9" w:rsidRPr="00F73FB2" w:rsidRDefault="006B129D">
            <w:pPr>
              <w:rPr>
                <w:iCs/>
              </w:rPr>
            </w:pPr>
            <w:r w:rsidRPr="00F73FB2">
              <w:rPr>
                <w:b/>
                <w:iCs/>
                <w:color w:val="0070C0"/>
              </w:rPr>
              <w:t>Blue:</w:t>
            </w:r>
            <w:r w:rsidRPr="00F73FB2">
              <w:rPr>
                <w:iCs/>
                <w:color w:val="0070C0"/>
              </w:rPr>
              <w:t xml:space="preserve"> </w:t>
            </w:r>
            <w:r w:rsidRPr="00F73FB2">
              <w:rPr>
                <w:iCs/>
              </w:rPr>
              <w:t xml:space="preserve">These are examples. </w:t>
            </w:r>
          </w:p>
          <w:p w14:paraId="3F0ED3CB" w14:textId="77777777" w:rsidR="000558F9" w:rsidRPr="00F73FB2" w:rsidRDefault="000558F9">
            <w:pPr>
              <w:rPr>
                <w:iCs/>
              </w:rPr>
            </w:pPr>
          </w:p>
        </w:tc>
      </w:tr>
    </w:tbl>
    <w:p w14:paraId="47560A3C" w14:textId="77777777" w:rsidR="000558F9" w:rsidRPr="00F73FB2" w:rsidRDefault="000558F9">
      <w:pPr>
        <w:rPr>
          <w:iCs/>
        </w:rPr>
      </w:pPr>
    </w:p>
    <w:tbl>
      <w:tblPr>
        <w:tblStyle w:val="6"/>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298"/>
      </w:tblGrid>
      <w:tr w:rsidR="000558F9" w:rsidRPr="00F73FB2" w14:paraId="09075942" w14:textId="77777777">
        <w:tc>
          <w:tcPr>
            <w:tcW w:w="10682" w:type="dxa"/>
            <w:gridSpan w:val="2"/>
          </w:tcPr>
          <w:p w14:paraId="4AD36E65" w14:textId="77777777" w:rsidR="000558F9" w:rsidRPr="00F73FB2" w:rsidRDefault="006B129D">
            <w:pPr>
              <w:rPr>
                <w:b/>
                <w:iCs/>
              </w:rPr>
            </w:pPr>
            <w:r w:rsidRPr="00F73FB2">
              <w:rPr>
                <w:b/>
                <w:iCs/>
              </w:rPr>
              <w:t>Policy Document Contents</w:t>
            </w:r>
          </w:p>
          <w:p w14:paraId="2C3F0749" w14:textId="77777777" w:rsidR="000558F9" w:rsidRPr="00F73FB2" w:rsidRDefault="000558F9">
            <w:pPr>
              <w:rPr>
                <w:iCs/>
              </w:rPr>
            </w:pPr>
          </w:p>
        </w:tc>
      </w:tr>
      <w:tr w:rsidR="000558F9" w:rsidRPr="00F73FB2" w14:paraId="1F698C34" w14:textId="77777777">
        <w:tc>
          <w:tcPr>
            <w:tcW w:w="1384" w:type="dxa"/>
          </w:tcPr>
          <w:p w14:paraId="79F7F55E" w14:textId="77777777" w:rsidR="000558F9" w:rsidRPr="00F73FB2" w:rsidRDefault="006B129D">
            <w:pPr>
              <w:rPr>
                <w:iCs/>
              </w:rPr>
            </w:pPr>
            <w:r w:rsidRPr="00F73FB2">
              <w:rPr>
                <w:iCs/>
              </w:rPr>
              <w:t xml:space="preserve">Section 1 </w:t>
            </w:r>
          </w:p>
        </w:tc>
        <w:tc>
          <w:tcPr>
            <w:tcW w:w="9298" w:type="dxa"/>
          </w:tcPr>
          <w:p w14:paraId="388D006C" w14:textId="77777777" w:rsidR="000558F9" w:rsidRPr="00F73FB2" w:rsidRDefault="006B129D">
            <w:pPr>
              <w:rPr>
                <w:b/>
                <w:iCs/>
              </w:rPr>
            </w:pPr>
            <w:r w:rsidRPr="00F73FB2">
              <w:rPr>
                <w:b/>
                <w:iCs/>
              </w:rPr>
              <w:t xml:space="preserve">Careers Education Vision and Intent </w:t>
            </w:r>
          </w:p>
          <w:p w14:paraId="14561105" w14:textId="77777777" w:rsidR="000558F9" w:rsidRPr="00F73FB2" w:rsidRDefault="006B129D">
            <w:pPr>
              <w:rPr>
                <w:iCs/>
              </w:rPr>
            </w:pPr>
            <w:r w:rsidRPr="00F73FB2">
              <w:rPr>
                <w:iCs/>
              </w:rPr>
              <w:t>This should align to your whole school vision, careers vision and Careers Strategic Plan.</w:t>
            </w:r>
          </w:p>
          <w:p w14:paraId="44D7A1DE" w14:textId="77777777" w:rsidR="000558F9" w:rsidRPr="00F73FB2" w:rsidRDefault="006B129D">
            <w:pPr>
              <w:rPr>
                <w:iCs/>
              </w:rPr>
            </w:pPr>
            <w:r w:rsidRPr="00F73FB2">
              <w:rPr>
                <w:iCs/>
              </w:rPr>
              <w:t xml:space="preserve">We recommend you review your current website, school improvement plan and careers plan to align messaging for the vision and intent. Check any existing documents or trust level policies. </w:t>
            </w:r>
          </w:p>
        </w:tc>
      </w:tr>
      <w:tr w:rsidR="000558F9" w:rsidRPr="00F73FB2" w14:paraId="610FEB79" w14:textId="77777777">
        <w:tc>
          <w:tcPr>
            <w:tcW w:w="1384" w:type="dxa"/>
          </w:tcPr>
          <w:p w14:paraId="2F347677" w14:textId="77777777" w:rsidR="000558F9" w:rsidRPr="00F73FB2" w:rsidRDefault="006B129D">
            <w:pPr>
              <w:rPr>
                <w:iCs/>
              </w:rPr>
            </w:pPr>
            <w:r w:rsidRPr="00F73FB2">
              <w:rPr>
                <w:iCs/>
              </w:rPr>
              <w:t xml:space="preserve">Section 2 </w:t>
            </w:r>
          </w:p>
        </w:tc>
        <w:tc>
          <w:tcPr>
            <w:tcW w:w="9298" w:type="dxa"/>
          </w:tcPr>
          <w:p w14:paraId="0AB18954" w14:textId="77777777" w:rsidR="000558F9" w:rsidRPr="00F73FB2" w:rsidRDefault="006B129D">
            <w:pPr>
              <w:rPr>
                <w:b/>
                <w:iCs/>
              </w:rPr>
            </w:pPr>
            <w:r w:rsidRPr="00F73FB2">
              <w:rPr>
                <w:b/>
                <w:iCs/>
              </w:rPr>
              <w:t>Statutory requirements</w:t>
            </w:r>
          </w:p>
          <w:p w14:paraId="57EE03AD" w14:textId="70C2580F" w:rsidR="000558F9" w:rsidRPr="00F73FB2" w:rsidRDefault="006B129D">
            <w:pPr>
              <w:rPr>
                <w:iCs/>
              </w:rPr>
            </w:pPr>
            <w:r w:rsidRPr="00F73FB2">
              <w:rPr>
                <w:iCs/>
              </w:rPr>
              <w:t>This section explains the basis for the policy and the requirements and recommendations set out by the Department for Education. Including Appendix 1 – The Gatsby Benchmarks</w:t>
            </w:r>
            <w:r w:rsidR="004D2F36" w:rsidRPr="00F73FB2">
              <w:rPr>
                <w:iCs/>
              </w:rPr>
              <w:t>.</w:t>
            </w:r>
            <w:r w:rsidRPr="00F73FB2">
              <w:rPr>
                <w:iCs/>
              </w:rPr>
              <w:t xml:space="preserve"> </w:t>
            </w:r>
          </w:p>
        </w:tc>
      </w:tr>
      <w:tr w:rsidR="000558F9" w:rsidRPr="00F73FB2" w14:paraId="46F987CD" w14:textId="77777777">
        <w:tc>
          <w:tcPr>
            <w:tcW w:w="1384" w:type="dxa"/>
          </w:tcPr>
          <w:p w14:paraId="3AC962D0" w14:textId="77777777" w:rsidR="000558F9" w:rsidRPr="00F73FB2" w:rsidRDefault="006B129D">
            <w:pPr>
              <w:rPr>
                <w:iCs/>
              </w:rPr>
            </w:pPr>
            <w:r w:rsidRPr="00F73FB2">
              <w:rPr>
                <w:iCs/>
              </w:rPr>
              <w:t>Section 3</w:t>
            </w:r>
          </w:p>
        </w:tc>
        <w:tc>
          <w:tcPr>
            <w:tcW w:w="9298" w:type="dxa"/>
          </w:tcPr>
          <w:p w14:paraId="5AE0A7F1" w14:textId="77777777" w:rsidR="000558F9" w:rsidRPr="00F73FB2" w:rsidRDefault="006B129D">
            <w:pPr>
              <w:rPr>
                <w:b/>
                <w:iCs/>
              </w:rPr>
            </w:pPr>
            <w:r w:rsidRPr="00F73FB2">
              <w:rPr>
                <w:b/>
                <w:iCs/>
              </w:rPr>
              <w:t>Roles and responsibilities</w:t>
            </w:r>
          </w:p>
          <w:p w14:paraId="7797B558" w14:textId="3C8E5CC8" w:rsidR="000558F9" w:rsidRPr="00F73FB2" w:rsidRDefault="006B129D">
            <w:pPr>
              <w:rPr>
                <w:iCs/>
              </w:rPr>
            </w:pPr>
            <w:r w:rsidRPr="00F73FB2">
              <w:rPr>
                <w:iCs/>
              </w:rPr>
              <w:t xml:space="preserve">This section sets out the responsibilities and accountability for </w:t>
            </w:r>
            <w:r w:rsidR="00F94FC1" w:rsidRPr="00F73FB2">
              <w:rPr>
                <w:iCs/>
              </w:rPr>
              <w:t xml:space="preserve">the school and </w:t>
            </w:r>
            <w:r w:rsidRPr="00F73FB2">
              <w:rPr>
                <w:iCs/>
              </w:rPr>
              <w:t>all</w:t>
            </w:r>
            <w:r w:rsidR="00F94FC1" w:rsidRPr="00F73FB2">
              <w:rPr>
                <w:iCs/>
              </w:rPr>
              <w:t xml:space="preserve"> staff</w:t>
            </w:r>
            <w:r w:rsidRPr="00F73FB2">
              <w:rPr>
                <w:iCs/>
              </w:rPr>
              <w:t xml:space="preserve"> that are responsible for the delivery and achievement of the Careers Programme. </w:t>
            </w:r>
            <w:r w:rsidRPr="00F73FB2">
              <w:rPr>
                <w:iCs/>
              </w:rPr>
              <w:tab/>
            </w:r>
          </w:p>
          <w:p w14:paraId="1214E749" w14:textId="4E16B458" w:rsidR="000558F9" w:rsidRPr="00F73FB2" w:rsidRDefault="006B129D">
            <w:pPr>
              <w:rPr>
                <w:iCs/>
              </w:rPr>
            </w:pPr>
            <w:r w:rsidRPr="00F73FB2">
              <w:rPr>
                <w:iCs/>
              </w:rPr>
              <w:t>We recommend</w:t>
            </w:r>
            <w:r w:rsidR="00180DA5" w:rsidRPr="00F73FB2">
              <w:rPr>
                <w:iCs/>
              </w:rPr>
              <w:t>,</w:t>
            </w:r>
            <w:r w:rsidRPr="00F73FB2">
              <w:rPr>
                <w:iCs/>
              </w:rPr>
              <w:t xml:space="preserve"> at </w:t>
            </w:r>
            <w:r w:rsidR="00180DA5" w:rsidRPr="00F73FB2">
              <w:rPr>
                <w:iCs/>
              </w:rPr>
              <w:t xml:space="preserve">the </w:t>
            </w:r>
            <w:r w:rsidRPr="00F73FB2">
              <w:rPr>
                <w:iCs/>
              </w:rPr>
              <w:t xml:space="preserve">minimum </w:t>
            </w:r>
            <w:r w:rsidR="00180DA5" w:rsidRPr="00F73FB2">
              <w:rPr>
                <w:iCs/>
              </w:rPr>
              <w:t xml:space="preserve">to have </w:t>
            </w:r>
            <w:r w:rsidRPr="00F73FB2">
              <w:rPr>
                <w:iCs/>
              </w:rPr>
              <w:t xml:space="preserve">a section for </w:t>
            </w:r>
            <w:r w:rsidR="00180DA5" w:rsidRPr="00F73FB2">
              <w:rPr>
                <w:iCs/>
              </w:rPr>
              <w:t>s</w:t>
            </w:r>
            <w:r w:rsidRPr="00F73FB2">
              <w:rPr>
                <w:iCs/>
              </w:rPr>
              <w:t xml:space="preserve">chool responsibility and </w:t>
            </w:r>
            <w:r w:rsidR="00180DA5" w:rsidRPr="00F73FB2">
              <w:rPr>
                <w:iCs/>
              </w:rPr>
              <w:t>g</w:t>
            </w:r>
            <w:r w:rsidRPr="00F73FB2">
              <w:rPr>
                <w:iCs/>
              </w:rPr>
              <w:t>overnor responsibility, however this can be broadened to also explicitly cover the role of the Careers Leader</w:t>
            </w:r>
            <w:r w:rsidR="00180DA5" w:rsidRPr="00F73FB2">
              <w:rPr>
                <w:iCs/>
              </w:rPr>
              <w:t>,</w:t>
            </w:r>
            <w:r w:rsidRPr="00F73FB2">
              <w:rPr>
                <w:iCs/>
              </w:rPr>
              <w:t xml:space="preserve"> SLT</w:t>
            </w:r>
            <w:r w:rsidR="00180DA5" w:rsidRPr="00F73FB2">
              <w:rPr>
                <w:iCs/>
              </w:rPr>
              <w:t xml:space="preserve"> and wider school staff.</w:t>
            </w:r>
          </w:p>
        </w:tc>
      </w:tr>
      <w:tr w:rsidR="000558F9" w:rsidRPr="00F73FB2" w14:paraId="45ACC254" w14:textId="77777777">
        <w:tc>
          <w:tcPr>
            <w:tcW w:w="1384" w:type="dxa"/>
          </w:tcPr>
          <w:p w14:paraId="6DDBAAB9" w14:textId="77777777" w:rsidR="000558F9" w:rsidRPr="00F73FB2" w:rsidRDefault="006B129D">
            <w:pPr>
              <w:rPr>
                <w:iCs/>
              </w:rPr>
            </w:pPr>
            <w:r w:rsidRPr="00F73FB2">
              <w:rPr>
                <w:iCs/>
              </w:rPr>
              <w:t>Section 4</w:t>
            </w:r>
          </w:p>
        </w:tc>
        <w:tc>
          <w:tcPr>
            <w:tcW w:w="9298" w:type="dxa"/>
          </w:tcPr>
          <w:p w14:paraId="1F316096" w14:textId="77777777" w:rsidR="000558F9" w:rsidRPr="00F73FB2" w:rsidRDefault="006B129D">
            <w:pPr>
              <w:rPr>
                <w:b/>
                <w:iCs/>
              </w:rPr>
            </w:pPr>
            <w:r w:rsidRPr="00F73FB2">
              <w:rPr>
                <w:b/>
                <w:iCs/>
              </w:rPr>
              <w:t>Our Careers Programme</w:t>
            </w:r>
          </w:p>
          <w:p w14:paraId="44532B31" w14:textId="7618E2D8" w:rsidR="000558F9" w:rsidRPr="00F73FB2" w:rsidRDefault="006B129D">
            <w:pPr>
              <w:rPr>
                <w:iCs/>
              </w:rPr>
            </w:pPr>
            <w:r w:rsidRPr="00F73FB2">
              <w:rPr>
                <w:iCs/>
              </w:rPr>
              <w:t xml:space="preserve">This section should set out how your Careers Programme is delivered. What learning outcomes are for each year group and supported by a visual of your programme in Appendix </w:t>
            </w:r>
            <w:r w:rsidR="00596614" w:rsidRPr="00F73FB2">
              <w:rPr>
                <w:iCs/>
              </w:rPr>
              <w:t>4</w:t>
            </w:r>
            <w:r w:rsidRPr="00F73FB2">
              <w:rPr>
                <w:iCs/>
              </w:rPr>
              <w:t xml:space="preserve"> </w:t>
            </w:r>
            <w:r w:rsidR="006A0A97" w:rsidRPr="00F73FB2">
              <w:rPr>
                <w:iCs/>
              </w:rPr>
              <w:t>and the parent roadmap in Appendix 3</w:t>
            </w:r>
          </w:p>
        </w:tc>
      </w:tr>
      <w:tr w:rsidR="000558F9" w:rsidRPr="00F73FB2" w14:paraId="5EDBF11C" w14:textId="77777777">
        <w:tc>
          <w:tcPr>
            <w:tcW w:w="1384" w:type="dxa"/>
          </w:tcPr>
          <w:p w14:paraId="0FA7EDF4" w14:textId="77777777" w:rsidR="000558F9" w:rsidRPr="00F73FB2" w:rsidRDefault="006B129D">
            <w:pPr>
              <w:rPr>
                <w:iCs/>
              </w:rPr>
            </w:pPr>
            <w:r w:rsidRPr="00F73FB2">
              <w:rPr>
                <w:iCs/>
              </w:rPr>
              <w:t>Section 5</w:t>
            </w:r>
          </w:p>
        </w:tc>
        <w:tc>
          <w:tcPr>
            <w:tcW w:w="9298" w:type="dxa"/>
          </w:tcPr>
          <w:p w14:paraId="38607086" w14:textId="77777777" w:rsidR="000558F9" w:rsidRPr="00F73FB2" w:rsidRDefault="006B129D">
            <w:pPr>
              <w:rPr>
                <w:b/>
                <w:iCs/>
              </w:rPr>
            </w:pPr>
            <w:r w:rsidRPr="00F73FB2">
              <w:rPr>
                <w:b/>
                <w:iCs/>
              </w:rPr>
              <w:t>Measuring &amp; assessing impact, monitoring and evaluation</w:t>
            </w:r>
          </w:p>
          <w:p w14:paraId="66C99813" w14:textId="77777777" w:rsidR="000558F9" w:rsidRPr="00F73FB2" w:rsidRDefault="006B129D">
            <w:pPr>
              <w:rPr>
                <w:iCs/>
              </w:rPr>
            </w:pPr>
            <w:r w:rsidRPr="00F73FB2">
              <w:rPr>
                <w:iCs/>
              </w:rPr>
              <w:t xml:space="preserve">This section sets out how the objectives of the career’s strategy, plan and programme are defined. How feedback and data is collected and how it is analysed. </w:t>
            </w:r>
          </w:p>
        </w:tc>
      </w:tr>
      <w:tr w:rsidR="000558F9" w:rsidRPr="00F73FB2" w14:paraId="7ACDE28B" w14:textId="77777777">
        <w:tc>
          <w:tcPr>
            <w:tcW w:w="1384" w:type="dxa"/>
          </w:tcPr>
          <w:p w14:paraId="36BDA1B4" w14:textId="77777777" w:rsidR="000558F9" w:rsidRPr="00F73FB2" w:rsidRDefault="006B129D">
            <w:pPr>
              <w:rPr>
                <w:iCs/>
              </w:rPr>
            </w:pPr>
            <w:r w:rsidRPr="00F73FB2">
              <w:rPr>
                <w:iCs/>
              </w:rPr>
              <w:t>Section 6</w:t>
            </w:r>
          </w:p>
        </w:tc>
        <w:tc>
          <w:tcPr>
            <w:tcW w:w="9298" w:type="dxa"/>
          </w:tcPr>
          <w:p w14:paraId="23F14AC3" w14:textId="77777777" w:rsidR="000558F9" w:rsidRPr="00F73FB2" w:rsidRDefault="006B129D">
            <w:pPr>
              <w:rPr>
                <w:b/>
                <w:iCs/>
              </w:rPr>
            </w:pPr>
            <w:r w:rsidRPr="00F73FB2">
              <w:rPr>
                <w:b/>
                <w:iCs/>
              </w:rPr>
              <w:t>Links to other policies</w:t>
            </w:r>
            <w:r w:rsidRPr="00F73FB2">
              <w:rPr>
                <w:b/>
                <w:iCs/>
              </w:rPr>
              <w:tab/>
            </w:r>
          </w:p>
        </w:tc>
      </w:tr>
      <w:tr w:rsidR="000558F9" w:rsidRPr="00F73FB2" w14:paraId="6D85A7DB" w14:textId="77777777">
        <w:tc>
          <w:tcPr>
            <w:tcW w:w="1384" w:type="dxa"/>
          </w:tcPr>
          <w:p w14:paraId="4778E82E" w14:textId="77777777" w:rsidR="000558F9" w:rsidRPr="00F73FB2" w:rsidRDefault="006B129D">
            <w:pPr>
              <w:rPr>
                <w:iCs/>
              </w:rPr>
            </w:pPr>
            <w:r w:rsidRPr="00F73FB2">
              <w:rPr>
                <w:iCs/>
              </w:rPr>
              <w:t>Section 7</w:t>
            </w:r>
          </w:p>
        </w:tc>
        <w:tc>
          <w:tcPr>
            <w:tcW w:w="9298" w:type="dxa"/>
          </w:tcPr>
          <w:p w14:paraId="047005F4" w14:textId="77777777" w:rsidR="000558F9" w:rsidRPr="00F73FB2" w:rsidRDefault="006B129D">
            <w:pPr>
              <w:rPr>
                <w:b/>
                <w:iCs/>
              </w:rPr>
            </w:pPr>
            <w:r w:rsidRPr="00F73FB2">
              <w:rPr>
                <w:b/>
                <w:iCs/>
              </w:rPr>
              <w:t>Appendix’s</w:t>
            </w:r>
          </w:p>
          <w:p w14:paraId="58A121EE" w14:textId="52004362" w:rsidR="000558F9" w:rsidRPr="00F73FB2" w:rsidRDefault="006B129D" w:rsidP="00B721FC">
            <w:pPr>
              <w:pStyle w:val="ListParagraph"/>
              <w:numPr>
                <w:ilvl w:val="0"/>
                <w:numId w:val="10"/>
              </w:numPr>
              <w:pBdr>
                <w:top w:val="nil"/>
                <w:left w:val="nil"/>
                <w:bottom w:val="nil"/>
                <w:right w:val="nil"/>
                <w:between w:val="nil"/>
              </w:pBdr>
              <w:rPr>
                <w:iCs/>
                <w:color w:val="000000"/>
              </w:rPr>
            </w:pPr>
            <w:r w:rsidRPr="00F73FB2">
              <w:rPr>
                <w:iCs/>
                <w:color w:val="000000"/>
              </w:rPr>
              <w:t>Gatsby Benchmarks</w:t>
            </w:r>
          </w:p>
          <w:p w14:paraId="7CBE15F8" w14:textId="235DBA11" w:rsidR="00596614" w:rsidRPr="00F73FB2" w:rsidRDefault="00596614">
            <w:pPr>
              <w:numPr>
                <w:ilvl w:val="0"/>
                <w:numId w:val="10"/>
              </w:numPr>
              <w:pBdr>
                <w:top w:val="nil"/>
                <w:left w:val="nil"/>
                <w:bottom w:val="nil"/>
                <w:right w:val="nil"/>
                <w:between w:val="nil"/>
              </w:pBdr>
              <w:spacing w:line="259" w:lineRule="auto"/>
              <w:rPr>
                <w:iCs/>
                <w:color w:val="000000"/>
              </w:rPr>
            </w:pPr>
            <w:r w:rsidRPr="00F73FB2">
              <w:rPr>
                <w:iCs/>
                <w:color w:val="000000"/>
              </w:rPr>
              <w:t>Provider Access Legislation Policy</w:t>
            </w:r>
          </w:p>
          <w:p w14:paraId="25ADAC17" w14:textId="2F38051D" w:rsidR="00596614" w:rsidRPr="00F73FB2" w:rsidRDefault="00596614" w:rsidP="00596614">
            <w:pPr>
              <w:numPr>
                <w:ilvl w:val="0"/>
                <w:numId w:val="10"/>
              </w:numPr>
              <w:pBdr>
                <w:top w:val="nil"/>
                <w:left w:val="nil"/>
                <w:bottom w:val="nil"/>
                <w:right w:val="nil"/>
                <w:between w:val="nil"/>
              </w:pBdr>
              <w:spacing w:line="259" w:lineRule="auto"/>
              <w:rPr>
                <w:iCs/>
                <w:color w:val="000000"/>
              </w:rPr>
            </w:pPr>
            <w:r w:rsidRPr="00F73FB2">
              <w:rPr>
                <w:iCs/>
                <w:color w:val="000000"/>
              </w:rPr>
              <w:t>Parental Journey/roadmap</w:t>
            </w:r>
          </w:p>
          <w:p w14:paraId="595002BB" w14:textId="3743D132" w:rsidR="000558F9" w:rsidRPr="00F73FB2" w:rsidRDefault="006B129D" w:rsidP="00596614">
            <w:pPr>
              <w:numPr>
                <w:ilvl w:val="0"/>
                <w:numId w:val="10"/>
              </w:numPr>
              <w:pBdr>
                <w:top w:val="nil"/>
                <w:left w:val="nil"/>
                <w:bottom w:val="nil"/>
                <w:right w:val="nil"/>
                <w:between w:val="nil"/>
              </w:pBdr>
              <w:spacing w:line="259" w:lineRule="auto"/>
              <w:rPr>
                <w:iCs/>
                <w:color w:val="000000"/>
              </w:rPr>
            </w:pPr>
            <w:r w:rsidRPr="00F73FB2">
              <w:rPr>
                <w:iCs/>
                <w:color w:val="000000"/>
              </w:rPr>
              <w:t>Careers Programme</w:t>
            </w:r>
          </w:p>
        </w:tc>
      </w:tr>
    </w:tbl>
    <w:p w14:paraId="3B857A4A" w14:textId="77777777" w:rsidR="000558F9" w:rsidRPr="00F73FB2" w:rsidRDefault="000558F9">
      <w:pPr>
        <w:rPr>
          <w:iCs/>
        </w:rPr>
      </w:pPr>
    </w:p>
    <w:p w14:paraId="0AB13AEF" w14:textId="77777777" w:rsidR="000558F9" w:rsidRPr="00F73FB2" w:rsidRDefault="000558F9">
      <w:pPr>
        <w:rPr>
          <w:iCs/>
        </w:rPr>
      </w:pPr>
    </w:p>
    <w:p w14:paraId="072CB85C" w14:textId="66186608" w:rsidR="000558F9" w:rsidRPr="00F73FB2" w:rsidRDefault="00D616B1">
      <w:pPr>
        <w:rPr>
          <w:iCs/>
        </w:rPr>
      </w:pPr>
      <w:r w:rsidRPr="00F73FB2">
        <w:rPr>
          <w:iCs/>
        </w:rPr>
        <w:t>Delete this page</w:t>
      </w:r>
      <w:r w:rsidR="0024574C" w:rsidRPr="00F73FB2">
        <w:rPr>
          <w:iCs/>
        </w:rPr>
        <w:t xml:space="preserve"> once your policy is completed</w:t>
      </w:r>
    </w:p>
    <w:p w14:paraId="59A96801" w14:textId="77777777" w:rsidR="000558F9" w:rsidRPr="00F73FB2" w:rsidRDefault="000558F9">
      <w:pPr>
        <w:rPr>
          <w:iCs/>
        </w:rPr>
      </w:pPr>
    </w:p>
    <w:p w14:paraId="5307CC3F" w14:textId="77777777" w:rsidR="000558F9" w:rsidRDefault="000558F9">
      <w:pPr>
        <w:rPr>
          <w:iCs/>
        </w:rPr>
      </w:pPr>
    </w:p>
    <w:p w14:paraId="012B7B29" w14:textId="77777777" w:rsidR="002C4302" w:rsidRPr="00F73FB2" w:rsidRDefault="002C4302">
      <w:pPr>
        <w:rPr>
          <w:iCs/>
        </w:rPr>
      </w:pPr>
    </w:p>
    <w:p w14:paraId="6D337D94" w14:textId="77777777" w:rsidR="000558F9" w:rsidRPr="00F73FB2" w:rsidRDefault="006B129D">
      <w:pPr>
        <w:jc w:val="center"/>
        <w:rPr>
          <w:b/>
          <w:iCs/>
          <w:color w:val="C00000"/>
          <w:sz w:val="28"/>
          <w:szCs w:val="28"/>
        </w:rPr>
      </w:pPr>
      <w:r w:rsidRPr="00F73FB2">
        <w:rPr>
          <w:b/>
          <w:iCs/>
          <w:color w:val="C00000"/>
          <w:sz w:val="28"/>
          <w:szCs w:val="28"/>
        </w:rPr>
        <w:t xml:space="preserve">Title page - </w:t>
      </w:r>
      <w:r w:rsidRPr="00F73FB2">
        <w:rPr>
          <w:iCs/>
          <w:color w:val="C00000"/>
          <w:sz w:val="28"/>
          <w:szCs w:val="28"/>
        </w:rPr>
        <w:t>School name &amp; logo</w:t>
      </w:r>
    </w:p>
    <w:p w14:paraId="6B6577CC" w14:textId="25055F92" w:rsidR="000558F9" w:rsidRPr="00F73FB2" w:rsidRDefault="006B129D">
      <w:pPr>
        <w:jc w:val="center"/>
        <w:rPr>
          <w:iCs/>
          <w:color w:val="C00000"/>
          <w:sz w:val="28"/>
          <w:szCs w:val="28"/>
        </w:rPr>
      </w:pPr>
      <w:r w:rsidRPr="00F73FB2">
        <w:rPr>
          <w:iCs/>
          <w:color w:val="C00000"/>
          <w:sz w:val="28"/>
          <w:szCs w:val="28"/>
        </w:rPr>
        <w:t>Careers Education, Information, Advice and Guidance Policy.</w:t>
      </w:r>
      <w:r w:rsidR="007E6A8C" w:rsidRPr="00F73FB2">
        <w:rPr>
          <w:iCs/>
          <w:color w:val="C00000"/>
          <w:sz w:val="28"/>
          <w:szCs w:val="28"/>
        </w:rPr>
        <w:br/>
        <w:t xml:space="preserve">and Provider Access Legislation Policy </w:t>
      </w:r>
      <w:r w:rsidR="007E6A8C" w:rsidRPr="00F73FB2">
        <w:rPr>
          <w:iCs/>
          <w:sz w:val="28"/>
          <w:szCs w:val="28"/>
        </w:rPr>
        <w:t>(delete if not included)</w:t>
      </w:r>
    </w:p>
    <w:p w14:paraId="2EB1AFA4" w14:textId="77777777" w:rsidR="000558F9" w:rsidRPr="00F73FB2" w:rsidRDefault="000558F9">
      <w:pPr>
        <w:rPr>
          <w:iCs/>
        </w:rPr>
      </w:pPr>
    </w:p>
    <w:p w14:paraId="1818C021" w14:textId="77777777" w:rsidR="008308CC" w:rsidRPr="00F73FB2" w:rsidRDefault="006B129D">
      <w:pPr>
        <w:rPr>
          <w:iCs/>
          <w:color w:val="C00000"/>
          <w:sz w:val="24"/>
          <w:szCs w:val="24"/>
        </w:rPr>
      </w:pPr>
      <w:r w:rsidRPr="00F73FB2">
        <w:rPr>
          <w:iCs/>
          <w:color w:val="C00000"/>
          <w:sz w:val="24"/>
          <w:szCs w:val="24"/>
        </w:rPr>
        <w:t>Signed by SLT responsible for Careers</w:t>
      </w:r>
      <w:r w:rsidR="00EE3877" w:rsidRPr="00F73FB2">
        <w:rPr>
          <w:iCs/>
          <w:color w:val="C00000"/>
          <w:sz w:val="24"/>
          <w:szCs w:val="24"/>
        </w:rPr>
        <w:t>:</w:t>
      </w:r>
      <w:r w:rsidRPr="00F73FB2">
        <w:rPr>
          <w:iCs/>
          <w:color w:val="C00000"/>
          <w:sz w:val="24"/>
          <w:szCs w:val="24"/>
        </w:rPr>
        <w:t xml:space="preserve"> </w:t>
      </w:r>
      <w:r w:rsidR="008308CC" w:rsidRPr="00F73FB2">
        <w:rPr>
          <w:iCs/>
          <w:color w:val="C00000"/>
          <w:sz w:val="24"/>
          <w:szCs w:val="24"/>
        </w:rPr>
        <w:br/>
        <w:t>Date written:</w:t>
      </w:r>
    </w:p>
    <w:p w14:paraId="71ABFB05" w14:textId="24A47FB3" w:rsidR="000558F9" w:rsidRPr="00F73FB2" w:rsidRDefault="006B129D">
      <w:pPr>
        <w:rPr>
          <w:iCs/>
          <w:color w:val="C00000"/>
          <w:sz w:val="24"/>
          <w:szCs w:val="24"/>
        </w:rPr>
      </w:pPr>
      <w:r w:rsidRPr="00F73FB2">
        <w:rPr>
          <w:iCs/>
          <w:color w:val="C00000"/>
          <w:sz w:val="24"/>
          <w:szCs w:val="24"/>
        </w:rPr>
        <w:br/>
        <w:t>Signed off by Governing body/</w:t>
      </w:r>
      <w:r w:rsidR="00EE3877" w:rsidRPr="00F73FB2">
        <w:rPr>
          <w:iCs/>
          <w:color w:val="C00000"/>
          <w:sz w:val="24"/>
          <w:szCs w:val="24"/>
        </w:rPr>
        <w:t xml:space="preserve">Board of </w:t>
      </w:r>
      <w:r w:rsidRPr="00F73FB2">
        <w:rPr>
          <w:iCs/>
          <w:color w:val="C00000"/>
          <w:sz w:val="24"/>
          <w:szCs w:val="24"/>
        </w:rPr>
        <w:t>Trustees</w:t>
      </w:r>
      <w:r w:rsidR="00EE3877" w:rsidRPr="00F73FB2">
        <w:rPr>
          <w:iCs/>
          <w:color w:val="C00000"/>
          <w:sz w:val="24"/>
          <w:szCs w:val="24"/>
        </w:rPr>
        <w:t>:</w:t>
      </w:r>
      <w:r w:rsidRPr="00F73FB2">
        <w:rPr>
          <w:iCs/>
          <w:color w:val="C00000"/>
          <w:sz w:val="24"/>
          <w:szCs w:val="24"/>
        </w:rPr>
        <w:br/>
        <w:t>Date approv</w:t>
      </w:r>
      <w:r w:rsidR="008308CC" w:rsidRPr="00F73FB2">
        <w:rPr>
          <w:iCs/>
          <w:color w:val="C00000"/>
          <w:sz w:val="24"/>
          <w:szCs w:val="24"/>
        </w:rPr>
        <w:t>ed</w:t>
      </w:r>
      <w:r w:rsidR="00EE3877" w:rsidRPr="00F73FB2">
        <w:rPr>
          <w:iCs/>
          <w:color w:val="C00000"/>
          <w:sz w:val="24"/>
          <w:szCs w:val="24"/>
        </w:rPr>
        <w:t>:</w:t>
      </w:r>
      <w:r w:rsidRPr="00F73FB2">
        <w:rPr>
          <w:iCs/>
          <w:color w:val="C00000"/>
          <w:sz w:val="24"/>
          <w:szCs w:val="24"/>
        </w:rPr>
        <w:br/>
      </w:r>
    </w:p>
    <w:p w14:paraId="6DC9E3DA" w14:textId="77777777" w:rsidR="000558F9" w:rsidRPr="00F73FB2" w:rsidRDefault="006B129D">
      <w:pPr>
        <w:spacing w:after="0"/>
        <w:rPr>
          <w:iCs/>
          <w:color w:val="C00000"/>
          <w:sz w:val="24"/>
          <w:szCs w:val="24"/>
        </w:rPr>
      </w:pPr>
      <w:r w:rsidRPr="00F73FB2">
        <w:rPr>
          <w:iCs/>
          <w:color w:val="C00000"/>
          <w:sz w:val="24"/>
          <w:szCs w:val="24"/>
        </w:rPr>
        <w:t xml:space="preserve">This policy, the information included, and its implementation will be monitored by </w:t>
      </w:r>
      <w:r w:rsidRPr="00F73FB2">
        <w:rPr>
          <w:iCs/>
          <w:sz w:val="24"/>
          <w:szCs w:val="24"/>
        </w:rPr>
        <w:t xml:space="preserve">(add who) </w:t>
      </w:r>
      <w:r w:rsidRPr="00F73FB2">
        <w:rPr>
          <w:iCs/>
          <w:color w:val="C00000"/>
          <w:sz w:val="24"/>
          <w:szCs w:val="24"/>
        </w:rPr>
        <w:t>and reviewed as specified below.</w:t>
      </w:r>
      <w:r w:rsidRPr="00F73FB2">
        <w:rPr>
          <w:iCs/>
          <w:color w:val="C00000"/>
          <w:sz w:val="24"/>
          <w:szCs w:val="24"/>
        </w:rPr>
        <w:br/>
      </w:r>
    </w:p>
    <w:p w14:paraId="753717E8" w14:textId="5318D42F" w:rsidR="000558F9" w:rsidRPr="00F73FB2" w:rsidRDefault="006B129D">
      <w:pPr>
        <w:rPr>
          <w:iCs/>
          <w:color w:val="C00000"/>
          <w:sz w:val="24"/>
          <w:szCs w:val="24"/>
        </w:rPr>
      </w:pPr>
      <w:r w:rsidRPr="00F73FB2">
        <w:rPr>
          <w:iCs/>
          <w:color w:val="C00000"/>
          <w:sz w:val="24"/>
          <w:szCs w:val="24"/>
        </w:rPr>
        <w:t xml:space="preserve">The next review date is: </w:t>
      </w:r>
      <w:r w:rsidR="002955A9" w:rsidRPr="00F73FB2">
        <w:rPr>
          <w:iCs/>
          <w:color w:val="C00000"/>
          <w:sz w:val="24"/>
          <w:szCs w:val="24"/>
        </w:rPr>
        <w:br/>
      </w:r>
      <w:r w:rsidRPr="00F73FB2">
        <w:rPr>
          <w:iCs/>
          <w:sz w:val="24"/>
          <w:szCs w:val="24"/>
        </w:rPr>
        <w:t>We recommend a maximum of 3</w:t>
      </w:r>
      <w:r w:rsidR="005430B2">
        <w:rPr>
          <w:iCs/>
          <w:sz w:val="24"/>
          <w:szCs w:val="24"/>
        </w:rPr>
        <w:t>-</w:t>
      </w:r>
      <w:r w:rsidRPr="00F73FB2">
        <w:rPr>
          <w:iCs/>
          <w:sz w:val="24"/>
          <w:szCs w:val="24"/>
        </w:rPr>
        <w:t>year review period and 1 year for PAL policy due to updates in destination data, timetable and providers.</w:t>
      </w:r>
    </w:p>
    <w:p w14:paraId="5D9D06E8" w14:textId="77777777" w:rsidR="000558F9" w:rsidRPr="00F73FB2" w:rsidRDefault="006B129D">
      <w:pPr>
        <w:rPr>
          <w:b/>
          <w:iCs/>
          <w:color w:val="C00000"/>
          <w:sz w:val="24"/>
          <w:szCs w:val="24"/>
        </w:rPr>
      </w:pPr>
      <w:r w:rsidRPr="00F73FB2">
        <w:rPr>
          <w:b/>
          <w:iCs/>
          <w:color w:val="C00000"/>
          <w:sz w:val="24"/>
          <w:szCs w:val="24"/>
        </w:rPr>
        <w:t>Contents</w:t>
      </w:r>
    </w:p>
    <w:p w14:paraId="6C1ED436" w14:textId="58B9E16F" w:rsidR="000558F9" w:rsidRPr="00F73FB2" w:rsidRDefault="006B129D">
      <w:pPr>
        <w:rPr>
          <w:iCs/>
          <w:color w:val="C00000"/>
          <w:sz w:val="24"/>
          <w:szCs w:val="24"/>
        </w:rPr>
      </w:pPr>
      <w:r w:rsidRPr="00F73FB2">
        <w:rPr>
          <w:iCs/>
          <w:color w:val="C00000"/>
          <w:sz w:val="24"/>
          <w:szCs w:val="24"/>
        </w:rPr>
        <w:t xml:space="preserve">1. Vision and </w:t>
      </w:r>
      <w:r w:rsidR="00734088">
        <w:rPr>
          <w:iCs/>
          <w:color w:val="C00000"/>
          <w:sz w:val="24"/>
          <w:szCs w:val="24"/>
        </w:rPr>
        <w:t>i</w:t>
      </w:r>
      <w:r w:rsidRPr="00F73FB2">
        <w:rPr>
          <w:iCs/>
          <w:color w:val="C00000"/>
          <w:sz w:val="24"/>
          <w:szCs w:val="24"/>
        </w:rPr>
        <w:t>ntent</w:t>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br/>
        <w:t>2. Statutory requirements</w:t>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br/>
        <w:t>3. Roles and responsibilities</w:t>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br/>
        <w:t>4. Our Careers Programme</w:t>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tab/>
      </w:r>
      <w:r w:rsidRPr="00F73FB2">
        <w:rPr>
          <w:iCs/>
          <w:color w:val="C00000"/>
          <w:sz w:val="24"/>
          <w:szCs w:val="24"/>
        </w:rPr>
        <w:br/>
        <w:t>5. Measuring &amp; assessing impact, monitoring and evaluation</w:t>
      </w:r>
      <w:r w:rsidRPr="00F73FB2">
        <w:rPr>
          <w:iCs/>
          <w:color w:val="C00000"/>
          <w:sz w:val="24"/>
          <w:szCs w:val="24"/>
        </w:rPr>
        <w:tab/>
      </w:r>
      <w:r w:rsidRPr="00F73FB2">
        <w:rPr>
          <w:iCs/>
          <w:color w:val="C00000"/>
          <w:sz w:val="24"/>
          <w:szCs w:val="24"/>
        </w:rPr>
        <w:br/>
        <w:t>6. Links to other policies</w:t>
      </w:r>
      <w:r w:rsidRPr="00F73FB2">
        <w:rPr>
          <w:iCs/>
          <w:color w:val="C00000"/>
          <w:sz w:val="24"/>
          <w:szCs w:val="24"/>
        </w:rPr>
        <w:tab/>
      </w:r>
      <w:r w:rsidRPr="00F73FB2">
        <w:rPr>
          <w:iCs/>
          <w:color w:val="C00000"/>
          <w:sz w:val="24"/>
          <w:szCs w:val="24"/>
        </w:rPr>
        <w:br/>
        <w:t>7. Appendix</w:t>
      </w:r>
    </w:p>
    <w:p w14:paraId="75C004F7" w14:textId="34252424" w:rsidR="000558F9" w:rsidRPr="00F73FB2" w:rsidRDefault="006B129D">
      <w:pPr>
        <w:jc w:val="center"/>
        <w:rPr>
          <w:iCs/>
          <w:color w:val="00B050"/>
          <w:sz w:val="24"/>
          <w:szCs w:val="24"/>
        </w:rPr>
      </w:pPr>
      <w:r w:rsidRPr="00F73FB2">
        <w:rPr>
          <w:iCs/>
          <w:sz w:val="24"/>
          <w:szCs w:val="24"/>
        </w:rPr>
        <w:br/>
      </w:r>
      <w:r w:rsidRPr="00F73FB2">
        <w:rPr>
          <w:iCs/>
          <w:color w:val="00B050"/>
          <w:sz w:val="24"/>
          <w:szCs w:val="24"/>
        </w:rPr>
        <w:t>This policy aims to set out our school’s</w:t>
      </w:r>
      <w:r w:rsidR="00BB2736" w:rsidRPr="00F73FB2">
        <w:rPr>
          <w:iCs/>
          <w:color w:val="00B050"/>
          <w:sz w:val="24"/>
          <w:szCs w:val="24"/>
        </w:rPr>
        <w:t>/College’s/ITP’s</w:t>
      </w:r>
      <w:r w:rsidRPr="00F73FB2">
        <w:rPr>
          <w:iCs/>
          <w:color w:val="00B050"/>
          <w:sz w:val="24"/>
          <w:szCs w:val="24"/>
        </w:rPr>
        <w:t xml:space="preserve"> </w:t>
      </w:r>
      <w:r w:rsidR="00BB2736" w:rsidRPr="00F73FB2">
        <w:rPr>
          <w:iCs/>
          <w:sz w:val="24"/>
          <w:szCs w:val="24"/>
        </w:rPr>
        <w:t>(Delete as appropriate</w:t>
      </w:r>
      <w:r w:rsidR="00BB2736" w:rsidRPr="00F73FB2">
        <w:rPr>
          <w:iCs/>
          <w:color w:val="00B050"/>
          <w:sz w:val="24"/>
          <w:szCs w:val="24"/>
        </w:rPr>
        <w:t xml:space="preserve">) </w:t>
      </w:r>
      <w:r w:rsidRPr="00F73FB2">
        <w:rPr>
          <w:iCs/>
          <w:color w:val="00B050"/>
          <w:sz w:val="24"/>
          <w:szCs w:val="24"/>
        </w:rPr>
        <w:t>provision of impartial and informed careers guidance for all our learners.</w:t>
      </w:r>
      <w:r w:rsidRPr="00F73FB2">
        <w:rPr>
          <w:iCs/>
          <w:color w:val="00B050"/>
          <w:sz w:val="24"/>
          <w:szCs w:val="24"/>
        </w:rPr>
        <w:br/>
        <w:t>This includes the ways in which learners, parents, teachers and employers can access information about our</w:t>
      </w:r>
      <w:r w:rsidR="006743AA" w:rsidRPr="00F73FB2">
        <w:rPr>
          <w:iCs/>
          <w:color w:val="00B050"/>
          <w:sz w:val="24"/>
          <w:szCs w:val="24"/>
        </w:rPr>
        <w:t xml:space="preserve"> </w:t>
      </w:r>
      <w:r w:rsidRPr="00F73FB2">
        <w:rPr>
          <w:iCs/>
          <w:color w:val="00B050"/>
          <w:sz w:val="24"/>
          <w:szCs w:val="24"/>
        </w:rPr>
        <w:t>Careers Programme.</w:t>
      </w:r>
    </w:p>
    <w:p w14:paraId="52296403" w14:textId="77777777" w:rsidR="002D794F" w:rsidRPr="00F73FB2" w:rsidRDefault="002D794F">
      <w:pPr>
        <w:jc w:val="center"/>
        <w:rPr>
          <w:b/>
          <w:iCs/>
          <w:color w:val="00B050"/>
        </w:rPr>
      </w:pPr>
    </w:p>
    <w:p w14:paraId="1797A581" w14:textId="77777777" w:rsidR="002D794F" w:rsidRPr="00F73FB2" w:rsidRDefault="002D794F">
      <w:pPr>
        <w:jc w:val="center"/>
        <w:rPr>
          <w:b/>
          <w:iCs/>
          <w:color w:val="00B050"/>
        </w:rPr>
      </w:pPr>
    </w:p>
    <w:p w14:paraId="4DE523BB" w14:textId="77777777" w:rsidR="002D794F" w:rsidRPr="00F73FB2" w:rsidRDefault="002D794F">
      <w:pPr>
        <w:jc w:val="center"/>
        <w:rPr>
          <w:b/>
          <w:iCs/>
          <w:color w:val="00B050"/>
        </w:rPr>
      </w:pPr>
    </w:p>
    <w:p w14:paraId="5DCD7E09" w14:textId="77777777" w:rsidR="006743AA" w:rsidRPr="00F73FB2" w:rsidRDefault="006743AA">
      <w:pPr>
        <w:jc w:val="center"/>
        <w:rPr>
          <w:b/>
          <w:iCs/>
          <w:color w:val="00B050"/>
        </w:rPr>
      </w:pPr>
    </w:p>
    <w:p w14:paraId="7E2175F7" w14:textId="77777777" w:rsidR="002D794F" w:rsidRPr="00F73FB2" w:rsidRDefault="002D794F">
      <w:pPr>
        <w:jc w:val="center"/>
        <w:rPr>
          <w:b/>
          <w:iCs/>
          <w:color w:val="00B050"/>
        </w:rPr>
      </w:pPr>
    </w:p>
    <w:p w14:paraId="71656FB5" w14:textId="77777777" w:rsidR="002D794F" w:rsidRPr="00F73FB2" w:rsidRDefault="002D794F" w:rsidP="001E2D05">
      <w:pPr>
        <w:rPr>
          <w:b/>
          <w:iCs/>
        </w:rPr>
      </w:pPr>
    </w:p>
    <w:p w14:paraId="7709C065" w14:textId="4C26DA20" w:rsidR="008802A5" w:rsidRPr="00F73FB2" w:rsidRDefault="006B129D" w:rsidP="004A1DD6">
      <w:pPr>
        <w:numPr>
          <w:ilvl w:val="0"/>
          <w:numId w:val="11"/>
        </w:numPr>
        <w:pBdr>
          <w:top w:val="nil"/>
          <w:left w:val="nil"/>
          <w:bottom w:val="nil"/>
          <w:right w:val="nil"/>
          <w:between w:val="nil"/>
        </w:pBdr>
        <w:rPr>
          <w:iCs/>
          <w:color w:val="000000"/>
        </w:rPr>
      </w:pPr>
      <w:r w:rsidRPr="00F73FB2">
        <w:rPr>
          <w:b/>
          <w:iCs/>
          <w:color w:val="000000"/>
        </w:rPr>
        <w:lastRenderedPageBreak/>
        <w:t xml:space="preserve">Setting Vision &amp; Intent </w:t>
      </w:r>
    </w:p>
    <w:p w14:paraId="628B608E" w14:textId="202E41C1" w:rsidR="000558F9" w:rsidRPr="00F73FB2" w:rsidRDefault="00C40786" w:rsidP="001F5B39">
      <w:pPr>
        <w:pBdr>
          <w:top w:val="nil"/>
          <w:left w:val="nil"/>
          <w:bottom w:val="nil"/>
          <w:right w:val="nil"/>
          <w:between w:val="nil"/>
        </w:pBdr>
        <w:rPr>
          <w:bCs/>
          <w:iCs/>
          <w:color w:val="000000"/>
        </w:rPr>
      </w:pPr>
      <w:hyperlink r:id="rId8" w:history="1">
        <w:r w:rsidRPr="00F73FB2">
          <w:rPr>
            <w:rStyle w:val="Hyperlink"/>
            <w:b/>
            <w:iCs/>
            <w:color w:val="auto"/>
          </w:rPr>
          <w:t>CEC Guidance</w:t>
        </w:r>
      </w:hyperlink>
      <w:r w:rsidRPr="00F73FB2">
        <w:rPr>
          <w:b/>
          <w:iCs/>
        </w:rPr>
        <w:t xml:space="preserve">: </w:t>
      </w:r>
      <w:r w:rsidR="00085860" w:rsidRPr="00F73FB2">
        <w:rPr>
          <w:bCs/>
          <w:iCs/>
          <w:color w:val="000000"/>
        </w:rPr>
        <w:t xml:space="preserve">setting </w:t>
      </w:r>
      <w:r w:rsidR="008312FB" w:rsidRPr="00F73FB2">
        <w:rPr>
          <w:bCs/>
          <w:iCs/>
          <w:color w:val="000000"/>
        </w:rPr>
        <w:t xml:space="preserve">your vision </w:t>
      </w:r>
      <w:r w:rsidR="003F08C5">
        <w:rPr>
          <w:bCs/>
          <w:iCs/>
          <w:color w:val="000000"/>
        </w:rPr>
        <w:t>pages</w:t>
      </w:r>
      <w:r w:rsidR="008312FB" w:rsidRPr="00F73FB2">
        <w:rPr>
          <w:bCs/>
          <w:iCs/>
          <w:color w:val="000000"/>
        </w:rPr>
        <w:t xml:space="preserve"> 7</w:t>
      </w:r>
      <w:r w:rsidR="0000437C" w:rsidRPr="00F73FB2">
        <w:rPr>
          <w:bCs/>
          <w:iCs/>
          <w:color w:val="000000"/>
        </w:rPr>
        <w:t>-</w:t>
      </w:r>
      <w:r w:rsidR="008312FB" w:rsidRPr="00F73FB2">
        <w:rPr>
          <w:bCs/>
          <w:iCs/>
          <w:color w:val="000000"/>
        </w:rPr>
        <w:t>9</w:t>
      </w:r>
      <w:r w:rsidR="008802A5" w:rsidRPr="00F73FB2">
        <w:rPr>
          <w:bCs/>
          <w:iCs/>
          <w:color w:val="000000"/>
        </w:rPr>
        <w:t>.</w:t>
      </w:r>
    </w:p>
    <w:p w14:paraId="5F60B191" w14:textId="7BDDC7E0" w:rsidR="00BD2024" w:rsidRPr="00F73FB2" w:rsidRDefault="00BD2024" w:rsidP="001F5B39">
      <w:pPr>
        <w:rPr>
          <w:iCs/>
        </w:rPr>
      </w:pPr>
      <w:r w:rsidRPr="00F73FB2">
        <w:rPr>
          <w:iCs/>
        </w:rPr>
        <w:t xml:space="preserve">The vision should be clear on what you want to achieve within the next 3-5 years. It </w:t>
      </w:r>
      <w:r w:rsidR="006B7966" w:rsidRPr="00F73FB2">
        <w:rPr>
          <w:iCs/>
        </w:rPr>
        <w:t xml:space="preserve">should </w:t>
      </w:r>
      <w:r w:rsidRPr="00F73FB2">
        <w:rPr>
          <w:iCs/>
        </w:rPr>
        <w:t xml:space="preserve">align to </w:t>
      </w:r>
      <w:r w:rsidR="00EE7631" w:rsidRPr="00F73FB2">
        <w:rPr>
          <w:iCs/>
        </w:rPr>
        <w:t xml:space="preserve">your </w:t>
      </w:r>
      <w:r w:rsidRPr="00F73FB2">
        <w:rPr>
          <w:iCs/>
        </w:rPr>
        <w:t xml:space="preserve">current school, special school or college values. </w:t>
      </w:r>
      <w:r w:rsidRPr="00F73FB2">
        <w:rPr>
          <w:iCs/>
        </w:rPr>
        <w:br/>
        <w:t xml:space="preserve">Use language that can be understood and recalled by all stakeholder groups, including learners and parents </w:t>
      </w:r>
      <w:r w:rsidR="001A39F9" w:rsidRPr="00F73FB2">
        <w:rPr>
          <w:iCs/>
        </w:rPr>
        <w:t>&amp;</w:t>
      </w:r>
      <w:r w:rsidRPr="00F73FB2">
        <w:rPr>
          <w:iCs/>
        </w:rPr>
        <w:t xml:space="preserve"> carers.</w:t>
      </w:r>
      <w:r w:rsidRPr="00F73FB2">
        <w:rPr>
          <w:iCs/>
        </w:rPr>
        <w:br/>
        <w:t>The vision could be presented in several ways, e.g. a statement, an acronym, bullet points, etc. Make sure it is referred to and embedded within the strategic careers plan, action planning and key updates to stakeholders.</w:t>
      </w:r>
    </w:p>
    <w:p w14:paraId="50646803" w14:textId="48094C47" w:rsidR="000558F9" w:rsidRPr="00F73FB2" w:rsidRDefault="006B129D">
      <w:pPr>
        <w:rPr>
          <w:b/>
          <w:iCs/>
          <w:color w:val="0070C0"/>
        </w:rPr>
      </w:pPr>
      <w:r w:rsidRPr="00F73FB2">
        <w:rPr>
          <w:b/>
          <w:iCs/>
          <w:color w:val="0070C0"/>
        </w:rPr>
        <w:t xml:space="preserve">Example: </w:t>
      </w:r>
      <w:r w:rsidR="009B6108" w:rsidRPr="00F73FB2">
        <w:rPr>
          <w:b/>
          <w:iCs/>
          <w:color w:val="0070C0"/>
        </w:rPr>
        <w:br/>
      </w:r>
      <w:r w:rsidRPr="00F73FB2">
        <w:rPr>
          <w:iCs/>
          <w:color w:val="0070C0"/>
        </w:rPr>
        <w:t>High-quality careers guidance is important for our learners’ futures, which supports young people to move through their education and on to the next stage of their life and equips them to manage their future progression through learning and work. To do this, our provision aims to:</w:t>
      </w:r>
    </w:p>
    <w:p w14:paraId="36F70F16" w14:textId="0148D70D" w:rsidR="000558F9" w:rsidRPr="00F73FB2" w:rsidRDefault="006B129D" w:rsidP="000B3F4A">
      <w:pPr>
        <w:pStyle w:val="ListParagraph"/>
        <w:numPr>
          <w:ilvl w:val="0"/>
          <w:numId w:val="28"/>
        </w:numPr>
        <w:spacing w:after="120" w:line="276" w:lineRule="auto"/>
        <w:ind w:left="284" w:hanging="284"/>
        <w:rPr>
          <w:iCs/>
          <w:color w:val="0070C0"/>
        </w:rPr>
      </w:pPr>
      <w:r w:rsidRPr="00F73FB2">
        <w:rPr>
          <w:iCs/>
          <w:color w:val="0070C0"/>
        </w:rPr>
        <w:t>Help learners prepare for the workplace by building the knowledge</w:t>
      </w:r>
      <w:r w:rsidR="009403F4" w:rsidRPr="00F73FB2">
        <w:rPr>
          <w:iCs/>
          <w:color w:val="0070C0"/>
        </w:rPr>
        <w:t>, skills</w:t>
      </w:r>
      <w:r w:rsidRPr="00F73FB2">
        <w:rPr>
          <w:iCs/>
          <w:color w:val="0070C0"/>
        </w:rPr>
        <w:t xml:space="preserve"> and behaviours required for self-development and career management through a whole school approach linking curriculum learning to careers</w:t>
      </w:r>
      <w:r w:rsidR="00704E75" w:rsidRPr="00F73FB2">
        <w:rPr>
          <w:iCs/>
          <w:color w:val="0070C0"/>
        </w:rPr>
        <w:t>.</w:t>
      </w:r>
    </w:p>
    <w:p w14:paraId="3F0A8A38" w14:textId="626EC4CB" w:rsidR="000558F9" w:rsidRPr="00F73FB2" w:rsidRDefault="006B129D" w:rsidP="000B3F4A">
      <w:pPr>
        <w:pStyle w:val="ListParagraph"/>
        <w:numPr>
          <w:ilvl w:val="0"/>
          <w:numId w:val="28"/>
        </w:numPr>
        <w:spacing w:after="120" w:line="276" w:lineRule="auto"/>
        <w:ind w:left="284" w:hanging="284"/>
        <w:rPr>
          <w:iCs/>
          <w:color w:val="0070C0"/>
        </w:rPr>
      </w:pPr>
      <w:r w:rsidRPr="00F73FB2">
        <w:rPr>
          <w:iCs/>
          <w:color w:val="0070C0"/>
        </w:rPr>
        <w:t>Provide opportunities for a variety of quality work experiences into different industries to support career planning</w:t>
      </w:r>
      <w:r w:rsidR="00704E75" w:rsidRPr="00F73FB2">
        <w:rPr>
          <w:iCs/>
          <w:color w:val="0070C0"/>
        </w:rPr>
        <w:t>.</w:t>
      </w:r>
    </w:p>
    <w:p w14:paraId="12656E46" w14:textId="106BE79F" w:rsidR="000558F9" w:rsidRPr="00F73FB2" w:rsidRDefault="006B129D" w:rsidP="000B3F4A">
      <w:pPr>
        <w:pStyle w:val="ListParagraph"/>
        <w:numPr>
          <w:ilvl w:val="0"/>
          <w:numId w:val="28"/>
        </w:numPr>
        <w:spacing w:after="120" w:line="276" w:lineRule="auto"/>
        <w:ind w:left="284" w:hanging="284"/>
        <w:rPr>
          <w:iCs/>
          <w:color w:val="0070C0"/>
        </w:rPr>
      </w:pPr>
      <w:r w:rsidRPr="00F73FB2">
        <w:rPr>
          <w:iCs/>
          <w:color w:val="0070C0"/>
        </w:rPr>
        <w:t>Develop learners</w:t>
      </w:r>
      <w:r w:rsidR="00A95139">
        <w:rPr>
          <w:iCs/>
          <w:color w:val="0070C0"/>
        </w:rPr>
        <w:t>’</w:t>
      </w:r>
      <w:r w:rsidRPr="00F73FB2">
        <w:rPr>
          <w:iCs/>
          <w:color w:val="0070C0"/>
        </w:rPr>
        <w:t xml:space="preserve"> awareness of the variety of education, training</w:t>
      </w:r>
      <w:r w:rsidR="003F08C5">
        <w:rPr>
          <w:iCs/>
          <w:color w:val="0070C0"/>
        </w:rPr>
        <w:t xml:space="preserve"> and </w:t>
      </w:r>
      <w:r w:rsidRPr="00F73FB2">
        <w:rPr>
          <w:iCs/>
          <w:color w:val="0070C0"/>
        </w:rPr>
        <w:t>careers opportunities available to them</w:t>
      </w:r>
      <w:r w:rsidR="00704E75" w:rsidRPr="00F73FB2">
        <w:rPr>
          <w:iCs/>
          <w:color w:val="0070C0"/>
        </w:rPr>
        <w:t>.</w:t>
      </w:r>
    </w:p>
    <w:p w14:paraId="5844246E" w14:textId="34ADCB22" w:rsidR="000558F9" w:rsidRPr="00F73FB2" w:rsidRDefault="006B129D" w:rsidP="000B3F4A">
      <w:pPr>
        <w:pStyle w:val="ListParagraph"/>
        <w:numPr>
          <w:ilvl w:val="0"/>
          <w:numId w:val="28"/>
        </w:numPr>
        <w:spacing w:after="120" w:line="276" w:lineRule="auto"/>
        <w:ind w:left="284" w:hanging="284"/>
        <w:rPr>
          <w:iCs/>
          <w:color w:val="0070C0"/>
        </w:rPr>
      </w:pPr>
      <w:r w:rsidRPr="00F73FB2">
        <w:rPr>
          <w:iCs/>
          <w:color w:val="0070C0"/>
        </w:rPr>
        <w:t>Help learners to understand routes to careers that they’re interested in, and to make informed and aspirational choices about their next step to make effective and sustained transitions</w:t>
      </w:r>
      <w:r w:rsidR="00704E75" w:rsidRPr="00F73FB2">
        <w:rPr>
          <w:iCs/>
          <w:color w:val="0070C0"/>
        </w:rPr>
        <w:t>.</w:t>
      </w:r>
    </w:p>
    <w:p w14:paraId="49368838" w14:textId="0A56AF8C" w:rsidR="000558F9" w:rsidRPr="00F73FB2" w:rsidRDefault="006B129D" w:rsidP="000B3F4A">
      <w:pPr>
        <w:pStyle w:val="ListParagraph"/>
        <w:numPr>
          <w:ilvl w:val="0"/>
          <w:numId w:val="28"/>
        </w:numPr>
        <w:spacing w:after="120" w:line="276" w:lineRule="auto"/>
        <w:ind w:left="284" w:hanging="284"/>
        <w:rPr>
          <w:iCs/>
          <w:color w:val="0070C0"/>
        </w:rPr>
      </w:pPr>
      <w:r w:rsidRPr="00F73FB2">
        <w:rPr>
          <w:iCs/>
          <w:color w:val="0070C0"/>
        </w:rPr>
        <w:t>Promote a culture of high aspirations and equality of opportunity</w:t>
      </w:r>
      <w:r w:rsidR="00704E75" w:rsidRPr="00F73FB2">
        <w:rPr>
          <w:iCs/>
          <w:color w:val="0070C0"/>
        </w:rPr>
        <w:t>.</w:t>
      </w:r>
    </w:p>
    <w:p w14:paraId="4C14BAA3" w14:textId="77777777" w:rsidR="000558F9" w:rsidRPr="00F73FB2" w:rsidRDefault="000558F9">
      <w:pPr>
        <w:rPr>
          <w:iCs/>
          <w:color w:val="0070C0"/>
        </w:rPr>
      </w:pPr>
    </w:p>
    <w:p w14:paraId="5248E770" w14:textId="77777777" w:rsidR="000558F9" w:rsidRPr="00F73FB2" w:rsidRDefault="006B129D">
      <w:pPr>
        <w:numPr>
          <w:ilvl w:val="0"/>
          <w:numId w:val="11"/>
        </w:numPr>
        <w:pBdr>
          <w:top w:val="nil"/>
          <w:left w:val="nil"/>
          <w:bottom w:val="nil"/>
          <w:right w:val="nil"/>
          <w:between w:val="nil"/>
        </w:pBdr>
        <w:rPr>
          <w:b/>
          <w:iCs/>
          <w:color w:val="000000"/>
        </w:rPr>
      </w:pPr>
      <w:r w:rsidRPr="00F73FB2">
        <w:rPr>
          <w:b/>
          <w:iCs/>
          <w:color w:val="000000"/>
        </w:rPr>
        <w:t xml:space="preserve">Statutory requirements </w:t>
      </w:r>
    </w:p>
    <w:p w14:paraId="0563FAFF" w14:textId="122D6EEB" w:rsidR="00791372" w:rsidRPr="00F73FB2" w:rsidRDefault="006B129D" w:rsidP="002A300F">
      <w:pPr>
        <w:keepLines/>
        <w:spacing w:before="240" w:after="0" w:line="240" w:lineRule="auto"/>
        <w:rPr>
          <w:iCs/>
          <w:color w:val="C00000"/>
        </w:rPr>
      </w:pPr>
      <w:r w:rsidRPr="00F73FB2">
        <w:rPr>
          <w:iCs/>
          <w:color w:val="C00000"/>
        </w:rPr>
        <w:t>This policy is based on the Department for Education’s (DfE’s) Statutory guidance:</w:t>
      </w:r>
    </w:p>
    <w:p w14:paraId="1F8EF298" w14:textId="6FDC9E17" w:rsidR="002A300F" w:rsidRPr="00F73FB2" w:rsidRDefault="002A300F">
      <w:pPr>
        <w:spacing w:after="0"/>
        <w:rPr>
          <w:iCs/>
          <w:color w:val="C00000"/>
        </w:rPr>
      </w:pPr>
      <w:r w:rsidRPr="00F73FB2">
        <w:rPr>
          <w:iCs/>
          <w:color w:val="C00000"/>
        </w:rPr>
        <w:t>Careers guidance and access for education and training providers updated 8</w:t>
      </w:r>
      <w:r w:rsidRPr="00F73FB2">
        <w:rPr>
          <w:iCs/>
          <w:color w:val="C00000"/>
          <w:vertAlign w:val="superscript"/>
        </w:rPr>
        <w:t>th</w:t>
      </w:r>
      <w:r w:rsidRPr="00F73FB2">
        <w:rPr>
          <w:iCs/>
          <w:color w:val="C00000"/>
        </w:rPr>
        <w:t xml:space="preserve"> May 2025</w:t>
      </w:r>
    </w:p>
    <w:p w14:paraId="5B79D2E2" w14:textId="77777777" w:rsidR="00A326BE" w:rsidRPr="00F73FB2" w:rsidRDefault="00A326BE">
      <w:pPr>
        <w:spacing w:after="0"/>
        <w:rPr>
          <w:iCs/>
          <w:color w:val="C00000"/>
        </w:rPr>
      </w:pPr>
    </w:p>
    <w:p w14:paraId="0E83ABFA" w14:textId="0A29EC89" w:rsidR="000558F9" w:rsidRPr="00F73FB2" w:rsidRDefault="006B129D">
      <w:pPr>
        <w:spacing w:after="0"/>
        <w:rPr>
          <w:iCs/>
          <w:color w:val="C00000"/>
        </w:rPr>
      </w:pPr>
      <w:r w:rsidRPr="00F73FB2">
        <w:rPr>
          <w:iCs/>
          <w:color w:val="C00000"/>
        </w:rPr>
        <w:t>This guidance refers to:</w:t>
      </w:r>
    </w:p>
    <w:p w14:paraId="6C695D00" w14:textId="3D82A058" w:rsidR="000558F9" w:rsidRPr="00F73FB2" w:rsidRDefault="006B129D" w:rsidP="000B3F4A">
      <w:pPr>
        <w:pStyle w:val="ListParagraph"/>
        <w:numPr>
          <w:ilvl w:val="0"/>
          <w:numId w:val="27"/>
        </w:numPr>
        <w:spacing w:after="0" w:line="276" w:lineRule="auto"/>
        <w:ind w:left="284" w:hanging="284"/>
        <w:rPr>
          <w:iCs/>
          <w:color w:val="C00000"/>
        </w:rPr>
      </w:pPr>
      <w:r w:rsidRPr="00F73FB2">
        <w:rPr>
          <w:iCs/>
          <w:color w:val="C00000"/>
        </w:rPr>
        <w:t>The Education Act 1997, Sections 42A, 42B, 45 and 45A</w:t>
      </w:r>
    </w:p>
    <w:p w14:paraId="2121B845" w14:textId="25BB78D2" w:rsidR="000558F9" w:rsidRPr="00F73FB2" w:rsidRDefault="006B129D" w:rsidP="000B3F4A">
      <w:pPr>
        <w:pStyle w:val="ListParagraph"/>
        <w:numPr>
          <w:ilvl w:val="0"/>
          <w:numId w:val="27"/>
        </w:numPr>
        <w:spacing w:after="0" w:line="276" w:lineRule="auto"/>
        <w:ind w:left="284" w:hanging="284"/>
        <w:rPr>
          <w:iCs/>
          <w:color w:val="C00000"/>
        </w:rPr>
      </w:pPr>
      <w:r w:rsidRPr="00F73FB2">
        <w:rPr>
          <w:iCs/>
          <w:color w:val="C00000"/>
        </w:rPr>
        <w:t>The Education and Skills Act 2008, section 72</w:t>
      </w:r>
    </w:p>
    <w:p w14:paraId="212A827F" w14:textId="1B0D2919" w:rsidR="00C40786" w:rsidRPr="00F73FB2" w:rsidRDefault="006B129D" w:rsidP="000B3F4A">
      <w:pPr>
        <w:pStyle w:val="ListParagraph"/>
        <w:numPr>
          <w:ilvl w:val="0"/>
          <w:numId w:val="27"/>
        </w:numPr>
        <w:spacing w:after="0" w:line="276" w:lineRule="auto"/>
        <w:ind w:left="284" w:hanging="284"/>
        <w:rPr>
          <w:iCs/>
          <w:color w:val="C00000"/>
        </w:rPr>
      </w:pPr>
      <w:r w:rsidRPr="00F73FB2">
        <w:rPr>
          <w:iCs/>
          <w:color w:val="C00000"/>
        </w:rPr>
        <w:t>The School Information (England) Regulations 2008, schedule 4 (15)</w:t>
      </w:r>
      <w:r w:rsidRPr="00F73FB2">
        <w:rPr>
          <w:iCs/>
          <w:color w:val="C00000"/>
        </w:rPr>
        <w:br/>
      </w:r>
    </w:p>
    <w:p w14:paraId="68AADB9F" w14:textId="3C5B0A22" w:rsidR="00C40786" w:rsidRPr="00F73FB2" w:rsidRDefault="006B129D">
      <w:pPr>
        <w:spacing w:after="0"/>
        <w:rPr>
          <w:iCs/>
          <w:color w:val="C00000"/>
        </w:rPr>
      </w:pPr>
      <w:r w:rsidRPr="00F73FB2">
        <w:rPr>
          <w:iCs/>
          <w:color w:val="C00000"/>
        </w:rPr>
        <w:t xml:space="preserve">This policy is also in line with the </w:t>
      </w:r>
      <w:hyperlink r:id="rId9">
        <w:r w:rsidRPr="00F73FB2">
          <w:rPr>
            <w:iCs/>
            <w:color w:val="C00000"/>
            <w:u w:val="single"/>
          </w:rPr>
          <w:t>Skills and Post-16 Act 2022</w:t>
        </w:r>
      </w:hyperlink>
      <w:r w:rsidRPr="00F73FB2">
        <w:rPr>
          <w:iCs/>
          <w:color w:val="C00000"/>
        </w:rPr>
        <w:t>, which came into force on 1</w:t>
      </w:r>
      <w:r w:rsidR="00C40786" w:rsidRPr="00F73FB2">
        <w:rPr>
          <w:iCs/>
          <w:color w:val="C00000"/>
        </w:rPr>
        <w:t xml:space="preserve"> </w:t>
      </w:r>
      <w:r w:rsidRPr="00F73FB2">
        <w:rPr>
          <w:iCs/>
          <w:color w:val="C00000"/>
        </w:rPr>
        <w:t xml:space="preserve">January 2023. </w:t>
      </w:r>
    </w:p>
    <w:p w14:paraId="26B24D14" w14:textId="76675921" w:rsidR="00C40786" w:rsidRPr="00F73FB2" w:rsidRDefault="00C40786">
      <w:pPr>
        <w:spacing w:after="0"/>
        <w:rPr>
          <w:iCs/>
        </w:rPr>
      </w:pPr>
      <w:r w:rsidRPr="00F73FB2">
        <w:rPr>
          <w:iCs/>
        </w:rPr>
        <w:t xml:space="preserve">For Schools: </w:t>
      </w:r>
      <w:r w:rsidRPr="00F73FB2">
        <w:rPr>
          <w:iCs/>
          <w:color w:val="C00000"/>
        </w:rPr>
        <w:br/>
      </w:r>
      <w:r w:rsidR="006B129D" w:rsidRPr="00F73FB2">
        <w:rPr>
          <w:iCs/>
          <w:color w:val="C00000"/>
        </w:rPr>
        <w:t>It explains that our school must provide a minimum of 6 encounters with technical education</w:t>
      </w:r>
      <w:r w:rsidRPr="00F73FB2">
        <w:rPr>
          <w:iCs/>
          <w:color w:val="C00000"/>
        </w:rPr>
        <w:t xml:space="preserve"> and apprenticeships</w:t>
      </w:r>
      <w:r w:rsidR="006B129D" w:rsidRPr="00F73FB2">
        <w:rPr>
          <w:iCs/>
          <w:color w:val="C00000"/>
        </w:rPr>
        <w:t xml:space="preserve"> to all learners in years 8 to 13</w:t>
      </w:r>
      <w:r w:rsidRPr="00F73FB2">
        <w:rPr>
          <w:iCs/>
          <w:color w:val="C00000"/>
        </w:rPr>
        <w:t>, acting impartially and not showing bias towards any route</w:t>
      </w:r>
      <w:r w:rsidR="006B129D" w:rsidRPr="00F73FB2">
        <w:rPr>
          <w:iCs/>
          <w:color w:val="C00000"/>
        </w:rPr>
        <w:t>. For more detail on these encounters, see our Provider</w:t>
      </w:r>
      <w:r w:rsidRPr="00F73FB2">
        <w:rPr>
          <w:iCs/>
          <w:color w:val="C00000"/>
        </w:rPr>
        <w:t xml:space="preserve"> </w:t>
      </w:r>
      <w:r w:rsidR="006B129D" w:rsidRPr="00F73FB2">
        <w:rPr>
          <w:iCs/>
          <w:color w:val="C00000"/>
        </w:rPr>
        <w:t xml:space="preserve">Access Legislation Policy </w:t>
      </w:r>
      <w:r w:rsidR="006B129D" w:rsidRPr="00F73FB2">
        <w:rPr>
          <w:iCs/>
        </w:rPr>
        <w:t>(insert</w:t>
      </w:r>
      <w:r w:rsidR="00AA2779" w:rsidRPr="00F73FB2">
        <w:rPr>
          <w:iCs/>
        </w:rPr>
        <w:t xml:space="preserve"> </w:t>
      </w:r>
      <w:r w:rsidR="006B129D" w:rsidRPr="00F73FB2">
        <w:rPr>
          <w:iCs/>
        </w:rPr>
        <w:t>link to your PA</w:t>
      </w:r>
      <w:r w:rsidR="004B00B7" w:rsidRPr="00F73FB2">
        <w:rPr>
          <w:iCs/>
        </w:rPr>
        <w:t>L</w:t>
      </w:r>
      <w:r w:rsidR="00132A59" w:rsidRPr="00F73FB2">
        <w:rPr>
          <w:iCs/>
        </w:rPr>
        <w:t xml:space="preserve"> policy</w:t>
      </w:r>
      <w:r w:rsidR="00376762" w:rsidRPr="00F73FB2">
        <w:rPr>
          <w:iCs/>
        </w:rPr>
        <w:t xml:space="preserve"> </w:t>
      </w:r>
      <w:r w:rsidR="006B129D" w:rsidRPr="00F73FB2">
        <w:rPr>
          <w:iCs/>
        </w:rPr>
        <w:t>or include within this policy).</w:t>
      </w:r>
    </w:p>
    <w:p w14:paraId="3AC6B56C" w14:textId="77777777" w:rsidR="00C40786" w:rsidRPr="00F73FB2" w:rsidRDefault="00C40786">
      <w:pPr>
        <w:spacing w:after="0"/>
        <w:rPr>
          <w:iCs/>
          <w:color w:val="C00000"/>
        </w:rPr>
      </w:pPr>
    </w:p>
    <w:p w14:paraId="25978F1B" w14:textId="2584831A" w:rsidR="00C40786" w:rsidRPr="00EE3707" w:rsidRDefault="00C40786">
      <w:pPr>
        <w:spacing w:after="0"/>
        <w:rPr>
          <w:iCs/>
        </w:rPr>
      </w:pPr>
      <w:r w:rsidRPr="00F73FB2">
        <w:rPr>
          <w:iCs/>
        </w:rPr>
        <w:t>Suggested wording for colleges and ITPs to replace the paragraph above:</w:t>
      </w:r>
      <w:r w:rsidRPr="00F73FB2">
        <w:rPr>
          <w:iCs/>
          <w:color w:val="00B050"/>
        </w:rPr>
        <w:br/>
        <w:t xml:space="preserve">While it is not a legal requirement for colleges and ITPs to follow a Provider Access </w:t>
      </w:r>
      <w:r w:rsidR="00132A59" w:rsidRPr="00F73FB2">
        <w:rPr>
          <w:iCs/>
          <w:color w:val="00B050"/>
        </w:rPr>
        <w:t>Legislation p</w:t>
      </w:r>
      <w:r w:rsidRPr="00F73FB2">
        <w:rPr>
          <w:iCs/>
          <w:color w:val="00B050"/>
        </w:rPr>
        <w:t xml:space="preserve">olicy, it is considered best practice as it supports the delivery of high-quality, progressive careers programmes that help all learners acquire the knowledge, skills, and </w:t>
      </w:r>
      <w:r w:rsidR="00132A59" w:rsidRPr="00F73FB2">
        <w:rPr>
          <w:iCs/>
          <w:color w:val="00B050"/>
        </w:rPr>
        <w:t>behaviours</w:t>
      </w:r>
      <w:r w:rsidR="00960FEB" w:rsidRPr="00F73FB2">
        <w:rPr>
          <w:iCs/>
          <w:color w:val="00B050"/>
        </w:rPr>
        <w:t xml:space="preserve">, along with the </w:t>
      </w:r>
      <w:r w:rsidRPr="00F73FB2">
        <w:rPr>
          <w:iCs/>
          <w:color w:val="00B050"/>
        </w:rPr>
        <w:t>confidence to achieve and thrive.</w:t>
      </w:r>
    </w:p>
    <w:p w14:paraId="0C1DD704" w14:textId="77777777" w:rsidR="00C40786" w:rsidRPr="00F73FB2" w:rsidRDefault="00C40786">
      <w:pPr>
        <w:spacing w:after="0"/>
        <w:rPr>
          <w:iCs/>
          <w:color w:val="C00000"/>
        </w:rPr>
      </w:pPr>
    </w:p>
    <w:p w14:paraId="3918C66C" w14:textId="3AFC2D07" w:rsidR="00C40786" w:rsidRPr="00F73FB2" w:rsidRDefault="00C40786" w:rsidP="00C40786">
      <w:pPr>
        <w:spacing w:after="0"/>
        <w:rPr>
          <w:iCs/>
        </w:rPr>
      </w:pPr>
      <w:r w:rsidRPr="00F73FB2">
        <w:rPr>
          <w:iCs/>
        </w:rPr>
        <w:t>Please select the most appropriate paragraph below based on your context</w:t>
      </w:r>
      <w:r w:rsidR="00455573" w:rsidRPr="00F73FB2">
        <w:rPr>
          <w:iCs/>
        </w:rPr>
        <w:t>,</w:t>
      </w:r>
      <w:r w:rsidRPr="00F73FB2">
        <w:rPr>
          <w:iCs/>
        </w:rPr>
        <w:t xml:space="preserve"> e.g. if you are a school, choose the </w:t>
      </w:r>
      <w:r w:rsidR="00455573" w:rsidRPr="00F73FB2">
        <w:rPr>
          <w:iCs/>
        </w:rPr>
        <w:t>paragraph 1</w:t>
      </w:r>
      <w:r w:rsidRPr="00F73FB2">
        <w:rPr>
          <w:iCs/>
        </w:rPr>
        <w:t xml:space="preserve"> and delete the others</w:t>
      </w:r>
      <w:r w:rsidR="00455573" w:rsidRPr="00F73FB2">
        <w:rPr>
          <w:iCs/>
        </w:rPr>
        <w:t>.</w:t>
      </w:r>
    </w:p>
    <w:p w14:paraId="1C204838" w14:textId="53A0ABAD" w:rsidR="00C40786" w:rsidRPr="00F73FB2" w:rsidRDefault="00C40786" w:rsidP="00C40786">
      <w:pPr>
        <w:spacing w:after="0"/>
        <w:rPr>
          <w:iCs/>
        </w:rPr>
      </w:pPr>
      <w:r w:rsidRPr="00F73FB2">
        <w:rPr>
          <w:iCs/>
        </w:rPr>
        <w:t>1.</w:t>
      </w:r>
    </w:p>
    <w:p w14:paraId="4E63F491" w14:textId="1C81240C" w:rsidR="00C40786" w:rsidRPr="00F73FB2" w:rsidRDefault="002E025A" w:rsidP="00C40786">
      <w:pPr>
        <w:spacing w:after="0"/>
        <w:rPr>
          <w:iCs/>
          <w:color w:val="C00000"/>
        </w:rPr>
      </w:pPr>
      <w:r w:rsidRPr="00F73FB2">
        <w:rPr>
          <w:iCs/>
          <w:color w:val="C00000"/>
        </w:rPr>
        <w:lastRenderedPageBreak/>
        <w:t>As a m</w:t>
      </w:r>
      <w:r w:rsidR="00C40786" w:rsidRPr="00F73FB2">
        <w:rPr>
          <w:iCs/>
          <w:color w:val="C00000"/>
        </w:rPr>
        <w:t>aintained school</w:t>
      </w:r>
      <w:r w:rsidRPr="00F73FB2">
        <w:rPr>
          <w:iCs/>
          <w:color w:val="C00000"/>
        </w:rPr>
        <w:t>/</w:t>
      </w:r>
      <w:r w:rsidR="00C40786" w:rsidRPr="00F73FB2">
        <w:rPr>
          <w:iCs/>
          <w:color w:val="C00000"/>
        </w:rPr>
        <w:t>academ</w:t>
      </w:r>
      <w:r w:rsidRPr="00F73FB2">
        <w:rPr>
          <w:iCs/>
          <w:color w:val="C00000"/>
        </w:rPr>
        <w:t>y</w:t>
      </w:r>
      <w:r w:rsidR="00C40786" w:rsidRPr="00F73FB2">
        <w:rPr>
          <w:iCs/>
          <w:color w:val="C00000"/>
        </w:rPr>
        <w:t xml:space="preserve"> in England </w:t>
      </w:r>
      <w:r w:rsidRPr="00F73FB2">
        <w:rPr>
          <w:iCs/>
          <w:color w:val="C00000"/>
        </w:rPr>
        <w:t xml:space="preserve">we </w:t>
      </w:r>
      <w:r w:rsidR="00C40786" w:rsidRPr="00F73FB2">
        <w:rPr>
          <w:iCs/>
          <w:color w:val="C00000"/>
        </w:rPr>
        <w:t xml:space="preserve">must have regard to </w:t>
      </w:r>
      <w:r w:rsidR="00B42248" w:rsidRPr="00F73FB2">
        <w:rPr>
          <w:iCs/>
          <w:color w:val="C00000"/>
        </w:rPr>
        <w:t>the Statutory Guidance</w:t>
      </w:r>
      <w:r w:rsidR="00C40786" w:rsidRPr="00F73FB2">
        <w:rPr>
          <w:iCs/>
          <w:color w:val="C00000"/>
        </w:rPr>
        <w:t xml:space="preserve"> when carrying out </w:t>
      </w:r>
      <w:r w:rsidRPr="00F73FB2">
        <w:rPr>
          <w:iCs/>
          <w:color w:val="C00000"/>
        </w:rPr>
        <w:t>our</w:t>
      </w:r>
      <w:r w:rsidR="00C40786" w:rsidRPr="00F73FB2">
        <w:rPr>
          <w:iCs/>
          <w:color w:val="C00000"/>
        </w:rPr>
        <w:t xml:space="preserve"> duty to ensure that a range of providers are able to access and inform </w:t>
      </w:r>
      <w:r w:rsidRPr="00F73FB2">
        <w:rPr>
          <w:iCs/>
          <w:color w:val="C00000"/>
        </w:rPr>
        <w:t xml:space="preserve">our </w:t>
      </w:r>
      <w:r w:rsidR="00C40786" w:rsidRPr="00F73FB2">
        <w:rPr>
          <w:iCs/>
          <w:color w:val="C00000"/>
        </w:rPr>
        <w:t>pupils about technical education and apprenticeships.</w:t>
      </w:r>
    </w:p>
    <w:p w14:paraId="2A98EDAF" w14:textId="77777777" w:rsidR="00BB1EA9" w:rsidRPr="00F73FB2" w:rsidRDefault="00BB1EA9" w:rsidP="00BB1EA9">
      <w:pPr>
        <w:spacing w:after="0"/>
        <w:rPr>
          <w:iCs/>
        </w:rPr>
      </w:pPr>
    </w:p>
    <w:p w14:paraId="22E8EF99" w14:textId="47E326B8" w:rsidR="00BB1EA9" w:rsidRPr="00F73FB2" w:rsidRDefault="00BB1EA9" w:rsidP="00BB1EA9">
      <w:pPr>
        <w:spacing w:after="0"/>
        <w:rPr>
          <w:iCs/>
        </w:rPr>
      </w:pPr>
      <w:r w:rsidRPr="00F73FB2">
        <w:rPr>
          <w:iCs/>
        </w:rPr>
        <w:t>2.</w:t>
      </w:r>
    </w:p>
    <w:p w14:paraId="5D3C8391" w14:textId="6F1E0AD8" w:rsidR="00BB1EA9" w:rsidRPr="00F73FB2" w:rsidRDefault="00BB1EA9" w:rsidP="00BB1EA9">
      <w:pPr>
        <w:spacing w:after="0"/>
        <w:rPr>
          <w:iCs/>
          <w:color w:val="C00000"/>
        </w:rPr>
      </w:pPr>
      <w:r w:rsidRPr="00F73FB2">
        <w:rPr>
          <w:iCs/>
          <w:color w:val="C00000"/>
        </w:rPr>
        <w:t>As a college we have a legal requirement to provide all learners with guidance materials and a wide range of up-to-date reference materials relating to careers education and career opportunities</w:t>
      </w:r>
      <w:r w:rsidR="00C27631" w:rsidRPr="00F73FB2">
        <w:rPr>
          <w:iCs/>
          <w:color w:val="C00000"/>
        </w:rPr>
        <w:t>.</w:t>
      </w:r>
    </w:p>
    <w:p w14:paraId="1DCED5B3" w14:textId="77777777" w:rsidR="00BB1EA9" w:rsidRPr="00F73FB2" w:rsidRDefault="00BB1EA9" w:rsidP="00C40786">
      <w:pPr>
        <w:spacing w:after="0"/>
        <w:rPr>
          <w:iCs/>
          <w:color w:val="00B050"/>
        </w:rPr>
      </w:pPr>
    </w:p>
    <w:p w14:paraId="7B5AAD3E" w14:textId="772B3E68" w:rsidR="00C40786" w:rsidRPr="00F73FB2" w:rsidRDefault="00BB1EA9" w:rsidP="00C40786">
      <w:pPr>
        <w:spacing w:after="0"/>
        <w:rPr>
          <w:iCs/>
        </w:rPr>
      </w:pPr>
      <w:r w:rsidRPr="00F73FB2">
        <w:rPr>
          <w:iCs/>
        </w:rPr>
        <w:t>3</w:t>
      </w:r>
      <w:r w:rsidR="00C40786" w:rsidRPr="00F73FB2">
        <w:rPr>
          <w:iCs/>
        </w:rPr>
        <w:t>.</w:t>
      </w:r>
    </w:p>
    <w:p w14:paraId="701B5348" w14:textId="1E723A4A" w:rsidR="00C40786" w:rsidRPr="00F73FB2" w:rsidRDefault="00B34C3F" w:rsidP="00C40786">
      <w:pPr>
        <w:spacing w:after="0"/>
        <w:rPr>
          <w:iCs/>
          <w:color w:val="C00000"/>
        </w:rPr>
      </w:pPr>
      <w:r w:rsidRPr="00F73FB2">
        <w:rPr>
          <w:iCs/>
          <w:color w:val="C00000"/>
        </w:rPr>
        <w:t>As an i</w:t>
      </w:r>
      <w:r w:rsidR="00C40786" w:rsidRPr="00F73FB2">
        <w:rPr>
          <w:iCs/>
          <w:color w:val="C00000"/>
        </w:rPr>
        <w:t>ndependent training provider (ITP)</w:t>
      </w:r>
      <w:r w:rsidRPr="00F73FB2">
        <w:rPr>
          <w:iCs/>
          <w:color w:val="C00000"/>
        </w:rPr>
        <w:t>/</w:t>
      </w:r>
      <w:r w:rsidR="00C40786" w:rsidRPr="00F73FB2">
        <w:rPr>
          <w:iCs/>
          <w:color w:val="C00000"/>
        </w:rPr>
        <w:t>post-16 provider</w:t>
      </w:r>
      <w:r w:rsidR="00684C9B">
        <w:rPr>
          <w:iCs/>
          <w:color w:val="C00000"/>
        </w:rPr>
        <w:t xml:space="preserve"> </w:t>
      </w:r>
      <w:r w:rsidR="00684C9B" w:rsidRPr="00F73FB2">
        <w:rPr>
          <w:iCs/>
        </w:rPr>
        <w:t>(delete as appropriate)</w:t>
      </w:r>
      <w:r w:rsidR="00C40786" w:rsidRPr="00F73FB2">
        <w:rPr>
          <w:iCs/>
          <w:color w:val="C00000"/>
        </w:rPr>
        <w:t xml:space="preserve"> that provide</w:t>
      </w:r>
      <w:r w:rsidRPr="00F73FB2">
        <w:rPr>
          <w:iCs/>
          <w:color w:val="C00000"/>
        </w:rPr>
        <w:t>s</w:t>
      </w:r>
      <w:r w:rsidR="00C40786" w:rsidRPr="00F73FB2">
        <w:rPr>
          <w:iCs/>
          <w:color w:val="C00000"/>
        </w:rPr>
        <w:t xml:space="preserve"> careers guidance but do</w:t>
      </w:r>
      <w:r w:rsidRPr="00F73FB2">
        <w:rPr>
          <w:iCs/>
          <w:color w:val="C00000"/>
        </w:rPr>
        <w:t>es</w:t>
      </w:r>
      <w:r w:rsidR="00C40786" w:rsidRPr="00F73FB2">
        <w:rPr>
          <w:iCs/>
          <w:color w:val="C00000"/>
        </w:rPr>
        <w:t xml:space="preserve"> have a specific careers requirement</w:t>
      </w:r>
      <w:r w:rsidRPr="00F73FB2">
        <w:rPr>
          <w:iCs/>
          <w:color w:val="C00000"/>
        </w:rPr>
        <w:t>,</w:t>
      </w:r>
      <w:r w:rsidR="00C40786" w:rsidRPr="00F73FB2">
        <w:rPr>
          <w:iCs/>
          <w:color w:val="C00000"/>
        </w:rPr>
        <w:t xml:space="preserve"> </w:t>
      </w:r>
      <w:r w:rsidR="00F7462D" w:rsidRPr="00F73FB2">
        <w:rPr>
          <w:iCs/>
          <w:color w:val="C00000"/>
        </w:rPr>
        <w:t>we choose to</w:t>
      </w:r>
      <w:r w:rsidR="00C40786" w:rsidRPr="00F73FB2">
        <w:rPr>
          <w:iCs/>
          <w:color w:val="C00000"/>
        </w:rPr>
        <w:t xml:space="preserve"> follow </w:t>
      </w:r>
      <w:r w:rsidRPr="00F73FB2">
        <w:rPr>
          <w:iCs/>
          <w:color w:val="C00000"/>
        </w:rPr>
        <w:t>the Statutory Guidance</w:t>
      </w:r>
      <w:r w:rsidR="00C40786" w:rsidRPr="00F73FB2">
        <w:rPr>
          <w:iCs/>
          <w:color w:val="C00000"/>
        </w:rPr>
        <w:t xml:space="preserve"> as a statement of good practice.</w:t>
      </w:r>
    </w:p>
    <w:p w14:paraId="1D3D09F2" w14:textId="77777777" w:rsidR="00C40786" w:rsidRPr="00F73FB2" w:rsidRDefault="00C40786" w:rsidP="00C40786">
      <w:pPr>
        <w:spacing w:after="0"/>
        <w:rPr>
          <w:iCs/>
          <w:color w:val="00B050"/>
        </w:rPr>
      </w:pPr>
    </w:p>
    <w:p w14:paraId="4E2EFCD1" w14:textId="257D3C5E" w:rsidR="000558F9" w:rsidRPr="00F73FB2" w:rsidRDefault="006B129D">
      <w:pPr>
        <w:spacing w:after="0"/>
        <w:rPr>
          <w:iCs/>
          <w:color w:val="C00000"/>
        </w:rPr>
      </w:pPr>
      <w:r w:rsidRPr="00F73FB2">
        <w:rPr>
          <w:iCs/>
          <w:color w:val="C00000"/>
        </w:rPr>
        <w:t xml:space="preserve">This policy accepts the 8 Gatsby Charitable Foundation’s benchmarks </w:t>
      </w:r>
      <w:r w:rsidR="00C40786" w:rsidRPr="00F73FB2">
        <w:rPr>
          <w:iCs/>
          <w:color w:val="C00000"/>
        </w:rPr>
        <w:t xml:space="preserve">(updated and published Nov 2024) </w:t>
      </w:r>
      <w:r w:rsidRPr="00F73FB2">
        <w:rPr>
          <w:iCs/>
          <w:color w:val="C00000"/>
        </w:rPr>
        <w:t xml:space="preserve">as set out in the DfE guidance. They can be seen in </w:t>
      </w:r>
      <w:r w:rsidRPr="00F73FB2">
        <w:rPr>
          <w:bCs/>
          <w:iCs/>
          <w:color w:val="C00000"/>
        </w:rPr>
        <w:t>Appendix 1</w:t>
      </w:r>
      <w:r w:rsidRPr="00F73FB2">
        <w:rPr>
          <w:iCs/>
          <w:color w:val="C00000"/>
        </w:rPr>
        <w:t xml:space="preserve"> of this policy.</w:t>
      </w:r>
    </w:p>
    <w:p w14:paraId="7BA5B54A" w14:textId="77777777" w:rsidR="000558F9" w:rsidRPr="00F73FB2" w:rsidRDefault="000558F9">
      <w:pPr>
        <w:spacing w:after="0"/>
        <w:rPr>
          <w:iCs/>
          <w:color w:val="C00000"/>
        </w:rPr>
      </w:pPr>
    </w:p>
    <w:p w14:paraId="1F28D025" w14:textId="77777777" w:rsidR="000558F9" w:rsidRPr="00F73FB2" w:rsidRDefault="006B129D">
      <w:pPr>
        <w:spacing w:after="0"/>
        <w:rPr>
          <w:iCs/>
          <w:color w:val="C00000"/>
        </w:rPr>
      </w:pPr>
      <w:r w:rsidRPr="00F73FB2">
        <w:rPr>
          <w:iCs/>
          <w:color w:val="C00000"/>
        </w:rPr>
        <w:t xml:space="preserve">Definition - ‘Careers guidance’ covers the full range of activity delivered under the 8 Gatsby Benchmarks. </w:t>
      </w:r>
    </w:p>
    <w:p w14:paraId="7BC5E372" w14:textId="77777777" w:rsidR="000558F9" w:rsidRPr="00F73FB2" w:rsidRDefault="000558F9">
      <w:pPr>
        <w:spacing w:after="0"/>
        <w:rPr>
          <w:b/>
          <w:iCs/>
        </w:rPr>
      </w:pPr>
    </w:p>
    <w:p w14:paraId="71B37B9B" w14:textId="77777777" w:rsidR="000558F9" w:rsidRPr="00F73FB2" w:rsidRDefault="006B129D">
      <w:pPr>
        <w:numPr>
          <w:ilvl w:val="0"/>
          <w:numId w:val="11"/>
        </w:numPr>
        <w:pBdr>
          <w:top w:val="nil"/>
          <w:left w:val="nil"/>
          <w:bottom w:val="nil"/>
          <w:right w:val="nil"/>
          <w:between w:val="nil"/>
        </w:pBdr>
        <w:rPr>
          <w:b/>
          <w:iCs/>
          <w:color w:val="000000"/>
        </w:rPr>
      </w:pPr>
      <w:r w:rsidRPr="00F73FB2">
        <w:rPr>
          <w:b/>
          <w:iCs/>
          <w:color w:val="000000"/>
        </w:rPr>
        <w:t>Roles and responsibilities</w:t>
      </w:r>
    </w:p>
    <w:p w14:paraId="71E51ED1" w14:textId="02F169D8" w:rsidR="000558F9" w:rsidRPr="00F73FB2" w:rsidRDefault="00ED0725" w:rsidP="00F6158E">
      <w:pPr>
        <w:rPr>
          <w:iCs/>
        </w:rPr>
      </w:pPr>
      <w:r w:rsidRPr="00F73FB2">
        <w:rPr>
          <w:iCs/>
        </w:rPr>
        <w:t>Add - name, title, contact details for Careers Leader, SLT with Careers responsibility, Careers Adviser, any other relevant careers staff and Careers Link Governor.</w:t>
      </w:r>
    </w:p>
    <w:p w14:paraId="7808BC76" w14:textId="3AF7FD0F" w:rsidR="00C40786" w:rsidRPr="00F73FB2" w:rsidRDefault="00D706E5">
      <w:pPr>
        <w:pBdr>
          <w:top w:val="nil"/>
          <w:left w:val="nil"/>
          <w:bottom w:val="nil"/>
          <w:right w:val="nil"/>
          <w:between w:val="nil"/>
        </w:pBdr>
        <w:spacing w:after="0" w:line="240" w:lineRule="auto"/>
        <w:rPr>
          <w:b/>
          <w:iCs/>
        </w:rPr>
      </w:pPr>
      <w:r w:rsidRPr="00F73FB2">
        <w:rPr>
          <w:b/>
          <w:iCs/>
        </w:rPr>
        <w:t>Select</w:t>
      </w:r>
      <w:r w:rsidR="00C40786" w:rsidRPr="00F73FB2">
        <w:rPr>
          <w:b/>
          <w:iCs/>
        </w:rPr>
        <w:t xml:space="preserve"> the correct 3.1 for your institution</w:t>
      </w:r>
      <w:r w:rsidR="00174C59" w:rsidRPr="00F73FB2">
        <w:rPr>
          <w:b/>
          <w:iCs/>
        </w:rPr>
        <w:t xml:space="preserve"> from the 2 options below</w:t>
      </w:r>
    </w:p>
    <w:p w14:paraId="7DDC27B7" w14:textId="0D9A6B08" w:rsidR="000558F9" w:rsidRPr="00CF63D8" w:rsidRDefault="006B129D">
      <w:pPr>
        <w:pBdr>
          <w:top w:val="nil"/>
          <w:left w:val="nil"/>
          <w:bottom w:val="nil"/>
          <w:right w:val="nil"/>
          <w:between w:val="nil"/>
        </w:pBdr>
        <w:spacing w:after="0" w:line="240" w:lineRule="auto"/>
        <w:rPr>
          <w:b/>
          <w:iCs/>
        </w:rPr>
      </w:pPr>
      <w:r w:rsidRPr="00CF63D8">
        <w:rPr>
          <w:b/>
          <w:iCs/>
        </w:rPr>
        <w:t xml:space="preserve">3.1 School Responsibilities: </w:t>
      </w:r>
    </w:p>
    <w:p w14:paraId="01EC97FD" w14:textId="77777777" w:rsidR="000558F9" w:rsidRPr="00CF63D8" w:rsidRDefault="006B129D" w:rsidP="00E153D7">
      <w:pPr>
        <w:pBdr>
          <w:top w:val="nil"/>
          <w:left w:val="nil"/>
          <w:bottom w:val="nil"/>
          <w:right w:val="nil"/>
          <w:between w:val="nil"/>
        </w:pBdr>
        <w:spacing w:after="0" w:line="240" w:lineRule="auto"/>
        <w:rPr>
          <w:b/>
          <w:iCs/>
        </w:rPr>
      </w:pPr>
      <w:r w:rsidRPr="00CF63D8">
        <w:rPr>
          <w:b/>
          <w:iCs/>
        </w:rPr>
        <w:t>The school has a series of statutory duties:</w:t>
      </w:r>
    </w:p>
    <w:p w14:paraId="6C8F65CD" w14:textId="77777777" w:rsidR="000558F9" w:rsidRPr="00F73FB2" w:rsidRDefault="000558F9">
      <w:pPr>
        <w:pBdr>
          <w:top w:val="nil"/>
          <w:left w:val="nil"/>
          <w:bottom w:val="nil"/>
          <w:right w:val="nil"/>
          <w:between w:val="nil"/>
        </w:pBdr>
        <w:spacing w:after="0" w:line="240" w:lineRule="auto"/>
        <w:rPr>
          <w:iCs/>
          <w:color w:val="00B050"/>
        </w:rPr>
      </w:pPr>
    </w:p>
    <w:p w14:paraId="6B01ABCC" w14:textId="222E3F6D" w:rsidR="000558F9" w:rsidRPr="00F73FB2" w:rsidRDefault="006B129D" w:rsidP="000B3F4A">
      <w:pPr>
        <w:pStyle w:val="ListParagraph"/>
        <w:numPr>
          <w:ilvl w:val="0"/>
          <w:numId w:val="28"/>
        </w:numPr>
        <w:spacing w:after="0" w:line="276" w:lineRule="auto"/>
        <w:ind w:left="284" w:hanging="284"/>
        <w:rPr>
          <w:iCs/>
          <w:color w:val="00B050"/>
        </w:rPr>
      </w:pPr>
      <w:r w:rsidRPr="00F73FB2">
        <w:rPr>
          <w:iCs/>
          <w:color w:val="00B050"/>
        </w:rPr>
        <w:t xml:space="preserve">All registered pupils at the school must receive careers guidance in Years 7 to </w:t>
      </w:r>
      <w:r w:rsidR="00963478" w:rsidRPr="00F73FB2">
        <w:rPr>
          <w:iCs/>
          <w:color w:val="00B050"/>
        </w:rPr>
        <w:t>13</w:t>
      </w:r>
      <w:r w:rsidR="00C40786" w:rsidRPr="00F73FB2">
        <w:rPr>
          <w:iCs/>
          <w:color w:val="00B050"/>
        </w:rPr>
        <w:t>.</w:t>
      </w:r>
    </w:p>
    <w:p w14:paraId="41AC2F56" w14:textId="6198136E" w:rsidR="000558F9" w:rsidRPr="00F73FB2" w:rsidRDefault="006B129D" w:rsidP="000B3F4A">
      <w:pPr>
        <w:pStyle w:val="ListParagraph"/>
        <w:numPr>
          <w:ilvl w:val="0"/>
          <w:numId w:val="28"/>
        </w:numPr>
        <w:spacing w:after="0" w:line="276" w:lineRule="auto"/>
        <w:ind w:left="284" w:hanging="284"/>
        <w:rPr>
          <w:iCs/>
          <w:color w:val="00B050"/>
        </w:rPr>
      </w:pPr>
      <w:r w:rsidRPr="00F73FB2">
        <w:rPr>
          <w:iCs/>
          <w:color w:val="00B050"/>
        </w:rPr>
        <w:t>This careers guidance must be represented in an impartial manner, showing no bias towards a particular institution, education or work option. This advice must cover a range of education or training options. This guidance must be in the best interests of the pupil</w:t>
      </w:r>
      <w:r w:rsidR="00C40786" w:rsidRPr="00F73FB2">
        <w:rPr>
          <w:iCs/>
          <w:color w:val="00B050"/>
        </w:rPr>
        <w:t>.</w:t>
      </w:r>
    </w:p>
    <w:p w14:paraId="047E3143" w14:textId="0E43FEF1" w:rsidR="000558F9" w:rsidRPr="00F73FB2" w:rsidRDefault="006B129D" w:rsidP="000B3F4A">
      <w:pPr>
        <w:pStyle w:val="ListParagraph"/>
        <w:numPr>
          <w:ilvl w:val="0"/>
          <w:numId w:val="28"/>
        </w:numPr>
        <w:spacing w:after="0" w:line="276" w:lineRule="auto"/>
        <w:ind w:left="284" w:hanging="284"/>
        <w:rPr>
          <w:iCs/>
          <w:color w:val="00B050"/>
        </w:rPr>
      </w:pPr>
      <w:r w:rsidRPr="00F73FB2">
        <w:rPr>
          <w:iCs/>
          <w:color w:val="00B050"/>
        </w:rPr>
        <w:t>Schools are required to publish (a) the name, email address and telephone number of the school’s careers leader; (b) a summary of the careers programme including details as to how pupils, parents, staff and employers may access information regarding the careers programme; (c) how the school measures and assesses the impact of the careers programme on pupils; (d) the date of the school’s next review of the information</w:t>
      </w:r>
      <w:r w:rsidR="00C40786" w:rsidRPr="00F73FB2">
        <w:rPr>
          <w:iCs/>
          <w:color w:val="00B050"/>
        </w:rPr>
        <w:t>.</w:t>
      </w:r>
    </w:p>
    <w:p w14:paraId="2892C486" w14:textId="72E5C715" w:rsidR="000558F9" w:rsidRPr="00F73FB2" w:rsidRDefault="006B129D" w:rsidP="000B3F4A">
      <w:pPr>
        <w:pStyle w:val="ListParagraph"/>
        <w:numPr>
          <w:ilvl w:val="0"/>
          <w:numId w:val="28"/>
        </w:numPr>
        <w:spacing w:after="0" w:line="276" w:lineRule="auto"/>
        <w:ind w:left="284" w:hanging="284"/>
        <w:rPr>
          <w:iCs/>
          <w:color w:val="00B050"/>
        </w:rPr>
      </w:pPr>
      <w:r w:rsidRPr="00F73FB2">
        <w:rPr>
          <w:iCs/>
          <w:color w:val="00B050"/>
        </w:rPr>
        <w:t>There must be</w:t>
      </w:r>
      <w:r w:rsidR="00C40786" w:rsidRPr="00F73FB2">
        <w:rPr>
          <w:iCs/>
          <w:color w:val="00B050"/>
        </w:rPr>
        <w:t xml:space="preserve"> </w:t>
      </w:r>
      <w:r w:rsidRPr="00F73FB2">
        <w:rPr>
          <w:iCs/>
          <w:color w:val="00B050"/>
        </w:rPr>
        <w:t>opportunit</w:t>
      </w:r>
      <w:r w:rsidR="00C40786" w:rsidRPr="00F73FB2">
        <w:rPr>
          <w:iCs/>
          <w:color w:val="00B050"/>
        </w:rPr>
        <w:t>ies</w:t>
      </w:r>
      <w:r w:rsidRPr="00F73FB2">
        <w:rPr>
          <w:iCs/>
          <w:color w:val="00B050"/>
        </w:rPr>
        <w:t xml:space="preserve"> for education and training providers to access pupils in Year 8 – Year 1</w:t>
      </w:r>
      <w:r w:rsidR="005D040D" w:rsidRPr="00F73FB2">
        <w:rPr>
          <w:iCs/>
          <w:color w:val="00B050"/>
        </w:rPr>
        <w:t>3</w:t>
      </w:r>
      <w:r w:rsidRPr="00F73FB2">
        <w:rPr>
          <w:iCs/>
          <w:color w:val="00B050"/>
        </w:rPr>
        <w:t xml:space="preserve"> </w:t>
      </w:r>
      <w:proofErr w:type="gramStart"/>
      <w:r w:rsidRPr="00F73FB2">
        <w:rPr>
          <w:iCs/>
          <w:color w:val="00B050"/>
        </w:rPr>
        <w:t>in order to</w:t>
      </w:r>
      <w:proofErr w:type="gramEnd"/>
      <w:r w:rsidRPr="00F73FB2">
        <w:rPr>
          <w:iCs/>
          <w:color w:val="00B050"/>
        </w:rPr>
        <w:t xml:space="preserve"> inform them about approved technical qualifications </w:t>
      </w:r>
      <w:r w:rsidR="00C40786" w:rsidRPr="00F73FB2">
        <w:rPr>
          <w:iCs/>
          <w:color w:val="00B050"/>
        </w:rPr>
        <w:t>and</w:t>
      </w:r>
      <w:r w:rsidRPr="00F73FB2">
        <w:rPr>
          <w:iCs/>
          <w:color w:val="00B050"/>
        </w:rPr>
        <w:t xml:space="preserve"> apprenticeships. Cf. Section 6 of this policy</w:t>
      </w:r>
      <w:r w:rsidR="00C40786" w:rsidRPr="00F73FB2">
        <w:rPr>
          <w:iCs/>
          <w:color w:val="00B050"/>
        </w:rPr>
        <w:t xml:space="preserve">. </w:t>
      </w:r>
      <w:r w:rsidRPr="00F73FB2">
        <w:rPr>
          <w:iCs/>
          <w:color w:val="00B050"/>
        </w:rPr>
        <w:t xml:space="preserve">The school must have a clear policy setting out the </w:t>
      </w:r>
      <w:proofErr w:type="gramStart"/>
      <w:r w:rsidRPr="00F73FB2">
        <w:rPr>
          <w:iCs/>
          <w:color w:val="00B050"/>
        </w:rPr>
        <w:t>manner in which</w:t>
      </w:r>
      <w:proofErr w:type="gramEnd"/>
      <w:r w:rsidRPr="00F73FB2">
        <w:rPr>
          <w:iCs/>
          <w:color w:val="00B050"/>
        </w:rPr>
        <w:t xml:space="preserve"> providers will be given access to pupils. Cf. Section 6 and Appendix </w:t>
      </w:r>
      <w:r w:rsidR="000F4DCA" w:rsidRPr="00F73FB2">
        <w:rPr>
          <w:iCs/>
          <w:color w:val="00B050"/>
        </w:rPr>
        <w:t>2</w:t>
      </w:r>
      <w:r w:rsidRPr="00F73FB2">
        <w:rPr>
          <w:iCs/>
          <w:color w:val="00B050"/>
        </w:rPr>
        <w:t>. This policy and these arrangements must be published</w:t>
      </w:r>
      <w:r w:rsidR="00C40786" w:rsidRPr="00F73FB2">
        <w:rPr>
          <w:iCs/>
          <w:color w:val="00B050"/>
        </w:rPr>
        <w:t xml:space="preserve"> on the </w:t>
      </w:r>
      <w:proofErr w:type="gramStart"/>
      <w:r w:rsidR="00C40786" w:rsidRPr="00F73FB2">
        <w:rPr>
          <w:iCs/>
          <w:color w:val="00B050"/>
        </w:rPr>
        <w:t>schools</w:t>
      </w:r>
      <w:proofErr w:type="gramEnd"/>
      <w:r w:rsidR="00C40786" w:rsidRPr="00F73FB2">
        <w:rPr>
          <w:iCs/>
          <w:color w:val="00B050"/>
        </w:rPr>
        <w:t xml:space="preserve"> website</w:t>
      </w:r>
      <w:r w:rsidRPr="00F73FB2">
        <w:rPr>
          <w:iCs/>
          <w:color w:val="00B050"/>
        </w:rPr>
        <w:t>.</w:t>
      </w:r>
    </w:p>
    <w:p w14:paraId="4772C6FE" w14:textId="3A9C5AB2" w:rsidR="000558F9" w:rsidRPr="00F73FB2" w:rsidRDefault="006B129D" w:rsidP="000B3F4A">
      <w:pPr>
        <w:pStyle w:val="ListParagraph"/>
        <w:numPr>
          <w:ilvl w:val="0"/>
          <w:numId w:val="28"/>
        </w:numPr>
        <w:spacing w:after="0" w:line="276" w:lineRule="auto"/>
        <w:ind w:left="284" w:hanging="284"/>
        <w:rPr>
          <w:iCs/>
          <w:color w:val="00B050"/>
        </w:rPr>
      </w:pPr>
      <w:r w:rsidRPr="00F73FB2">
        <w:rPr>
          <w:iCs/>
          <w:color w:val="00B050"/>
        </w:rPr>
        <w:t>The school will base its Careers Programme around the Gatsby Benchmarks. A summary of these can be seen in Appendix 1, and they cross reference with the objectives of this policy.</w:t>
      </w:r>
    </w:p>
    <w:p w14:paraId="198F5F9F" w14:textId="12F2749B" w:rsidR="00E51F1A" w:rsidRPr="00F73FB2" w:rsidRDefault="006B129D" w:rsidP="000B3F4A">
      <w:pPr>
        <w:pStyle w:val="ListParagraph"/>
        <w:numPr>
          <w:ilvl w:val="0"/>
          <w:numId w:val="28"/>
        </w:numPr>
        <w:spacing w:after="0" w:line="276" w:lineRule="auto"/>
        <w:ind w:left="284" w:hanging="284"/>
        <w:rPr>
          <w:iCs/>
          <w:color w:val="00B050"/>
        </w:rPr>
      </w:pPr>
      <w:r w:rsidRPr="00F73FB2">
        <w:rPr>
          <w:iCs/>
          <w:color w:val="00B050"/>
        </w:rPr>
        <w:t xml:space="preserve">The school will </w:t>
      </w:r>
      <w:r w:rsidR="00CB7E7A" w:rsidRPr="00F73FB2">
        <w:rPr>
          <w:iCs/>
          <w:color w:val="00B050"/>
        </w:rPr>
        <w:t xml:space="preserve">regularly </w:t>
      </w:r>
      <w:r w:rsidR="0028717E" w:rsidRPr="00F73FB2">
        <w:rPr>
          <w:iCs/>
          <w:color w:val="00B050"/>
        </w:rPr>
        <w:t xml:space="preserve">measure and analyse </w:t>
      </w:r>
      <w:r w:rsidRPr="00F73FB2">
        <w:rPr>
          <w:iCs/>
          <w:color w:val="00B050"/>
        </w:rPr>
        <w:t xml:space="preserve">its CEIAG offer </w:t>
      </w:r>
      <w:r w:rsidR="007F3B07" w:rsidRPr="00F73FB2">
        <w:rPr>
          <w:iCs/>
          <w:color w:val="00B050"/>
        </w:rPr>
        <w:t xml:space="preserve">to inform evaluation, reporting and continuous improvement of the careers provision. </w:t>
      </w:r>
    </w:p>
    <w:p w14:paraId="76BEE9F9" w14:textId="36D83FAE" w:rsidR="00C40786"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Where learners have EHCPs, their annual reviews from Year 9 onwards must include a focus on preparing for adulthood, including employment.</w:t>
      </w:r>
    </w:p>
    <w:p w14:paraId="26398A98" w14:textId="210FC9FC" w:rsidR="00C40786"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The school should keep parents and carers informed at key decision points, help them understand the importance of their role, and ensure their diverse needs are considered throughout the learner’s journey.</w:t>
      </w:r>
      <w:r w:rsidR="000F4DCA" w:rsidRPr="00F73FB2">
        <w:rPr>
          <w:iCs/>
          <w:color w:val="00B050"/>
        </w:rPr>
        <w:t xml:space="preserve"> </w:t>
      </w:r>
      <w:r w:rsidR="00F450A2" w:rsidRPr="00F73FB2">
        <w:rPr>
          <w:iCs/>
          <w:color w:val="00B050"/>
        </w:rPr>
        <w:t xml:space="preserve">See </w:t>
      </w:r>
      <w:r w:rsidR="000F4DCA" w:rsidRPr="00F73FB2">
        <w:rPr>
          <w:iCs/>
          <w:color w:val="00B050"/>
        </w:rPr>
        <w:t>Appendix 3</w:t>
      </w:r>
      <w:r w:rsidR="000109C9" w:rsidRPr="00F73FB2">
        <w:rPr>
          <w:iCs/>
          <w:color w:val="00B050"/>
        </w:rPr>
        <w:t>.</w:t>
      </w:r>
    </w:p>
    <w:p w14:paraId="4404D35A" w14:textId="73DB83E1" w:rsidR="00C03D2E" w:rsidRPr="00F73FB2" w:rsidRDefault="00C03D2E" w:rsidP="000B3F4A">
      <w:pPr>
        <w:pStyle w:val="ListParagraph"/>
        <w:numPr>
          <w:ilvl w:val="0"/>
          <w:numId w:val="28"/>
        </w:numPr>
        <w:spacing w:after="0" w:line="276" w:lineRule="auto"/>
        <w:ind w:left="284" w:hanging="284"/>
        <w:rPr>
          <w:iCs/>
          <w:color w:val="00B050"/>
        </w:rPr>
      </w:pPr>
      <w:r w:rsidRPr="00F73FB2">
        <w:rPr>
          <w:iCs/>
          <w:color w:val="00B050"/>
        </w:rPr>
        <w:lastRenderedPageBreak/>
        <w:t>Ensure all learners gain meaningful workplace experiences to explore career options and build networks — at least one by age 16 and another by age 18</w:t>
      </w:r>
      <w:r w:rsidR="000109C9" w:rsidRPr="00F73FB2">
        <w:rPr>
          <w:iCs/>
          <w:color w:val="00B050"/>
        </w:rPr>
        <w:t>.</w:t>
      </w:r>
    </w:p>
    <w:p w14:paraId="49079728" w14:textId="77777777" w:rsidR="00943B94" w:rsidRPr="00F73FB2" w:rsidRDefault="00943B94" w:rsidP="00142CC1">
      <w:pPr>
        <w:rPr>
          <w:iCs/>
          <w:color w:val="00B050"/>
        </w:rPr>
      </w:pPr>
    </w:p>
    <w:p w14:paraId="3CEEBDCA" w14:textId="77777777" w:rsidR="002D5816" w:rsidRPr="00CF63D8" w:rsidRDefault="00C40786" w:rsidP="00C40786">
      <w:pPr>
        <w:pBdr>
          <w:top w:val="nil"/>
          <w:left w:val="nil"/>
          <w:bottom w:val="nil"/>
          <w:right w:val="nil"/>
          <w:between w:val="nil"/>
        </w:pBdr>
        <w:spacing w:after="0" w:line="240" w:lineRule="auto"/>
        <w:rPr>
          <w:b/>
          <w:bCs/>
          <w:iCs/>
        </w:rPr>
      </w:pPr>
      <w:r w:rsidRPr="00CF63D8">
        <w:rPr>
          <w:b/>
          <w:bCs/>
          <w:iCs/>
        </w:rPr>
        <w:t>3.1 College and ITP Responsibilitie</w:t>
      </w:r>
      <w:r w:rsidR="002D5816" w:rsidRPr="00CF63D8">
        <w:rPr>
          <w:b/>
          <w:bCs/>
          <w:iCs/>
        </w:rPr>
        <w:t>s</w:t>
      </w:r>
    </w:p>
    <w:p w14:paraId="0617B5FF" w14:textId="1176C48B" w:rsidR="00C40786" w:rsidRPr="00CF63D8" w:rsidRDefault="00C40786" w:rsidP="00C40786">
      <w:pPr>
        <w:pBdr>
          <w:top w:val="nil"/>
          <w:left w:val="nil"/>
          <w:bottom w:val="nil"/>
          <w:right w:val="nil"/>
          <w:between w:val="nil"/>
        </w:pBdr>
        <w:spacing w:after="0" w:line="240" w:lineRule="auto"/>
        <w:rPr>
          <w:b/>
          <w:bCs/>
          <w:iCs/>
        </w:rPr>
      </w:pPr>
      <w:r w:rsidRPr="00CF63D8">
        <w:rPr>
          <w:b/>
          <w:iCs/>
        </w:rPr>
        <w:t>The College/ITP has a series of duties:</w:t>
      </w:r>
    </w:p>
    <w:p w14:paraId="0CCDD6B1" w14:textId="77777777" w:rsidR="00C40786" w:rsidRPr="00F73FB2" w:rsidRDefault="00C40786" w:rsidP="00C40786">
      <w:pPr>
        <w:pBdr>
          <w:top w:val="nil"/>
          <w:left w:val="nil"/>
          <w:bottom w:val="nil"/>
          <w:right w:val="nil"/>
          <w:between w:val="nil"/>
        </w:pBdr>
        <w:spacing w:after="0" w:line="240" w:lineRule="auto"/>
        <w:rPr>
          <w:bCs/>
          <w:iCs/>
          <w:color w:val="00B050"/>
        </w:rPr>
      </w:pPr>
    </w:p>
    <w:p w14:paraId="560FF0B0" w14:textId="50627D00" w:rsidR="008F2ECF"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Colleges must provide all learners with guidance materials and a wide range of up-to-date reference materials relating to careers education and career opportunities</w:t>
      </w:r>
      <w:r w:rsidR="0033775D" w:rsidRPr="00F73FB2">
        <w:rPr>
          <w:iCs/>
          <w:color w:val="00B050"/>
        </w:rPr>
        <w:t>.</w:t>
      </w:r>
    </w:p>
    <w:p w14:paraId="2C570708" w14:textId="19F11294" w:rsidR="000D4A74"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ITPs and other post-16 providers that provide careers guidance should follow the Statutory Guidance as a statement of good practice.</w:t>
      </w:r>
    </w:p>
    <w:p w14:paraId="7D0194CA" w14:textId="4D503AEA" w:rsidR="000D4A74"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Careers guidance must be represented in an impartial manner, showing no bias towards a particular institution, education or work option. This advice must cover a range of education or training options. This guidance must be in the best interests of the student.</w:t>
      </w:r>
    </w:p>
    <w:p w14:paraId="327815A6" w14:textId="6B30E1B8" w:rsidR="000D4A74"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While not a statutory requirement for colleges and ITPs, it is best practice to publish: (a) the name, email address, and telephone number of the careers leader; (b) a summary of the careers programme, including how students, parents, staff, and employers can access this information; (c) how the impact of the careers programme on learners is measured and assessed; and (d) the date of the next planned review of this information.</w:t>
      </w:r>
    </w:p>
    <w:p w14:paraId="0D77C132" w14:textId="3D93D3CB" w:rsidR="00C40786"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 xml:space="preserve">There should be an opportunity for education and training providers to have access to students </w:t>
      </w:r>
      <w:proofErr w:type="gramStart"/>
      <w:r w:rsidRPr="00F73FB2">
        <w:rPr>
          <w:iCs/>
          <w:color w:val="00B050"/>
        </w:rPr>
        <w:t>in order to</w:t>
      </w:r>
      <w:proofErr w:type="gramEnd"/>
      <w:r w:rsidRPr="00F73FB2">
        <w:rPr>
          <w:iCs/>
          <w:color w:val="00B050"/>
        </w:rPr>
        <w:t xml:space="preserve"> inform them about approved technical qualifications or apprenticeships. While not a statutory requirement, it is best practice to have a clear policy setting out the </w:t>
      </w:r>
      <w:proofErr w:type="gramStart"/>
      <w:r w:rsidRPr="00F73FB2">
        <w:rPr>
          <w:iCs/>
          <w:color w:val="00B050"/>
        </w:rPr>
        <w:t>manner in which</w:t>
      </w:r>
      <w:proofErr w:type="gramEnd"/>
      <w:r w:rsidRPr="00F73FB2">
        <w:rPr>
          <w:iCs/>
          <w:color w:val="00B050"/>
        </w:rPr>
        <w:t xml:space="preserve"> providers will be given access to students. Cf. Section 6 and Appendix 3. </w:t>
      </w:r>
    </w:p>
    <w:p w14:paraId="0B31D607" w14:textId="6A82F8E8" w:rsidR="00C40786"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The College/ITP will base its Careers Programme around the Gatsby Benchmarks. A summary of these can be seen in Appendix 1, and they cross reference with the objectives of this policy.</w:t>
      </w:r>
    </w:p>
    <w:p w14:paraId="481E5195" w14:textId="6D623C8B" w:rsidR="00C40786"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 xml:space="preserve">The College/ITP </w:t>
      </w:r>
      <w:r w:rsidR="001D23E5" w:rsidRPr="00F73FB2">
        <w:rPr>
          <w:iCs/>
          <w:color w:val="00B050"/>
        </w:rPr>
        <w:t xml:space="preserve">will regularly measure and analyse its CEIAG offer to inform evaluation, reporting and continuous improvement of the careers provision. </w:t>
      </w:r>
    </w:p>
    <w:p w14:paraId="1B9618E2" w14:textId="6CB98EA3" w:rsidR="00142CC1" w:rsidRPr="00F73FB2" w:rsidRDefault="00C40786" w:rsidP="000B3F4A">
      <w:pPr>
        <w:pStyle w:val="ListParagraph"/>
        <w:numPr>
          <w:ilvl w:val="0"/>
          <w:numId w:val="28"/>
        </w:numPr>
        <w:spacing w:after="0" w:line="276" w:lineRule="auto"/>
        <w:ind w:left="284" w:hanging="284"/>
        <w:rPr>
          <w:iCs/>
          <w:color w:val="00B050"/>
        </w:rPr>
      </w:pPr>
      <w:r w:rsidRPr="00F73FB2">
        <w:rPr>
          <w:iCs/>
          <w:color w:val="00B050"/>
        </w:rPr>
        <w:t>Where learners have EHCPs, their annual reviews must include a focus on preparing for adulthood, including employment.</w:t>
      </w:r>
    </w:p>
    <w:p w14:paraId="68454AB3" w14:textId="2BF422B9" w:rsidR="00142CC1" w:rsidRPr="00F73FB2" w:rsidRDefault="00142CC1" w:rsidP="000B3F4A">
      <w:pPr>
        <w:pStyle w:val="ListParagraph"/>
        <w:numPr>
          <w:ilvl w:val="0"/>
          <w:numId w:val="28"/>
        </w:numPr>
        <w:spacing w:after="0" w:line="276" w:lineRule="auto"/>
        <w:ind w:left="284" w:hanging="284"/>
        <w:rPr>
          <w:iCs/>
          <w:color w:val="00B050"/>
        </w:rPr>
      </w:pPr>
      <w:r w:rsidRPr="00F73FB2">
        <w:rPr>
          <w:iCs/>
          <w:color w:val="00B050"/>
        </w:rPr>
        <w:t xml:space="preserve">The College/ITP should keep parents and carers informed at key decision points, help them understand the importance of their role, and ensure their diverse needs are considered throughout the learner’s journey. </w:t>
      </w:r>
      <w:r w:rsidR="00590464" w:rsidRPr="00F73FB2">
        <w:rPr>
          <w:iCs/>
          <w:color w:val="00B050"/>
        </w:rPr>
        <w:br/>
      </w:r>
      <w:r w:rsidR="007F4177" w:rsidRPr="00F73FB2">
        <w:rPr>
          <w:iCs/>
          <w:color w:val="00B050"/>
        </w:rPr>
        <w:t xml:space="preserve">See </w:t>
      </w:r>
      <w:r w:rsidRPr="00F73FB2">
        <w:rPr>
          <w:iCs/>
          <w:color w:val="00B050"/>
        </w:rPr>
        <w:t>Appendix 3</w:t>
      </w:r>
      <w:r w:rsidR="007F4177" w:rsidRPr="00F73FB2">
        <w:rPr>
          <w:iCs/>
          <w:color w:val="00B050"/>
        </w:rPr>
        <w:t>.</w:t>
      </w:r>
    </w:p>
    <w:p w14:paraId="2911DADF" w14:textId="4FE4EC12" w:rsidR="00A51FE2" w:rsidRPr="00F73FB2" w:rsidRDefault="00A51FE2" w:rsidP="000B3F4A">
      <w:pPr>
        <w:pStyle w:val="ListParagraph"/>
        <w:numPr>
          <w:ilvl w:val="0"/>
          <w:numId w:val="28"/>
        </w:numPr>
        <w:spacing w:after="0" w:line="276" w:lineRule="auto"/>
        <w:ind w:left="284" w:hanging="284"/>
        <w:rPr>
          <w:iCs/>
          <w:color w:val="00B050"/>
        </w:rPr>
      </w:pPr>
      <w:r w:rsidRPr="00F73FB2">
        <w:rPr>
          <w:iCs/>
          <w:color w:val="00B050"/>
        </w:rPr>
        <w:t>Ensure all learners complete at least one meaningful workplace experience by the end of their studies, beyond any part-time work</w:t>
      </w:r>
      <w:r w:rsidR="007F4177" w:rsidRPr="00F73FB2">
        <w:rPr>
          <w:iCs/>
          <w:color w:val="00B050"/>
        </w:rPr>
        <w:t>.</w:t>
      </w:r>
    </w:p>
    <w:p w14:paraId="1CB9C9A3" w14:textId="7C958D1A" w:rsidR="000558F9" w:rsidRPr="00F73FB2" w:rsidRDefault="00C40786" w:rsidP="00AB024F">
      <w:pPr>
        <w:pBdr>
          <w:top w:val="nil"/>
          <w:left w:val="nil"/>
          <w:bottom w:val="nil"/>
          <w:right w:val="nil"/>
          <w:between w:val="nil"/>
        </w:pBdr>
        <w:spacing w:after="0" w:line="240" w:lineRule="auto"/>
        <w:rPr>
          <w:iCs/>
          <w:color w:val="00B050"/>
        </w:rPr>
      </w:pPr>
      <w:r w:rsidRPr="00F73FB2">
        <w:rPr>
          <w:iCs/>
          <w:color w:val="00B050"/>
        </w:rPr>
        <w:br/>
      </w:r>
    </w:p>
    <w:p w14:paraId="1E793BDF" w14:textId="37B58673" w:rsidR="000558F9" w:rsidRPr="00F73FB2" w:rsidRDefault="006B129D">
      <w:pPr>
        <w:rPr>
          <w:iCs/>
          <w:color w:val="00B050"/>
        </w:rPr>
      </w:pPr>
      <w:r w:rsidRPr="00CF63D8">
        <w:rPr>
          <w:b/>
          <w:iCs/>
        </w:rPr>
        <w:t>3.2 Careers Leader</w:t>
      </w:r>
      <w:r w:rsidRPr="00CF63D8">
        <w:rPr>
          <w:iCs/>
        </w:rPr>
        <w:t xml:space="preserve"> </w:t>
      </w:r>
      <w:r w:rsidR="00C40786" w:rsidRPr="00F73FB2">
        <w:rPr>
          <w:iCs/>
        </w:rPr>
        <w:t>also r</w:t>
      </w:r>
      <w:r w:rsidRPr="00F73FB2">
        <w:rPr>
          <w:iCs/>
        </w:rPr>
        <w:t xml:space="preserve">efer to your </w:t>
      </w:r>
      <w:r w:rsidR="00C40786" w:rsidRPr="00F73FB2">
        <w:rPr>
          <w:iCs/>
        </w:rPr>
        <w:t>institutions</w:t>
      </w:r>
      <w:r w:rsidRPr="00F73FB2">
        <w:rPr>
          <w:iCs/>
        </w:rPr>
        <w:t xml:space="preserve"> job description for the role. </w:t>
      </w:r>
    </w:p>
    <w:p w14:paraId="7204A925" w14:textId="264BCCBD" w:rsidR="001D34DD" w:rsidRPr="00F73FB2" w:rsidRDefault="009501CF" w:rsidP="00AC17BD">
      <w:pPr>
        <w:rPr>
          <w:b/>
          <w:bCs/>
          <w:iCs/>
        </w:rPr>
      </w:pPr>
      <w:r w:rsidRPr="00F73FB2">
        <w:rPr>
          <w:iCs/>
          <w:color w:val="00B050"/>
        </w:rPr>
        <w:t>Our</w:t>
      </w:r>
      <w:r w:rsidR="004C181F" w:rsidRPr="00F73FB2">
        <w:rPr>
          <w:iCs/>
          <w:color w:val="00B050"/>
        </w:rPr>
        <w:t xml:space="preserve"> Careers Leader </w:t>
      </w:r>
      <w:r w:rsidR="0052400A" w:rsidRPr="00F73FB2">
        <w:rPr>
          <w:iCs/>
          <w:color w:val="00B050"/>
        </w:rPr>
        <w:t>is/will be</w:t>
      </w:r>
      <w:r w:rsidR="0099478A" w:rsidRPr="00F73FB2">
        <w:rPr>
          <w:iCs/>
          <w:color w:val="00B050"/>
        </w:rPr>
        <w:t xml:space="preserve"> </w:t>
      </w:r>
      <w:hyperlink r:id="rId10" w:history="1">
        <w:r w:rsidR="0099478A" w:rsidRPr="00F73FB2">
          <w:rPr>
            <w:rStyle w:val="Hyperlink"/>
            <w:iCs/>
          </w:rPr>
          <w:t>appropriately trained</w:t>
        </w:r>
      </w:hyperlink>
      <w:r w:rsidR="0099478A" w:rsidRPr="00F73FB2">
        <w:rPr>
          <w:iCs/>
          <w:color w:val="00B050"/>
        </w:rPr>
        <w:t xml:space="preserve"> to develop and direct the Careers </w:t>
      </w:r>
      <w:r w:rsidR="00465A69" w:rsidRPr="00F73FB2">
        <w:rPr>
          <w:iCs/>
          <w:color w:val="00B050"/>
        </w:rPr>
        <w:t>P</w:t>
      </w:r>
      <w:r w:rsidR="0099478A" w:rsidRPr="00F73FB2">
        <w:rPr>
          <w:iCs/>
          <w:color w:val="00B050"/>
        </w:rPr>
        <w:t>rogramme in lin</w:t>
      </w:r>
      <w:r w:rsidR="00A904F9" w:rsidRPr="00F73FB2">
        <w:rPr>
          <w:iCs/>
          <w:color w:val="00B050"/>
        </w:rPr>
        <w:t>e</w:t>
      </w:r>
      <w:r w:rsidR="0099478A" w:rsidRPr="00F73FB2">
        <w:rPr>
          <w:iCs/>
          <w:color w:val="00B050"/>
        </w:rPr>
        <w:t xml:space="preserve"> with the Gatsby Benchmarks</w:t>
      </w:r>
      <w:r w:rsidR="004D3CF0" w:rsidRPr="00F73FB2">
        <w:rPr>
          <w:iCs/>
          <w:color w:val="00B050"/>
        </w:rPr>
        <w:t>.</w:t>
      </w:r>
      <w:r w:rsidR="0099478A" w:rsidRPr="00F73FB2">
        <w:rPr>
          <w:iCs/>
          <w:color w:val="00B050"/>
        </w:rPr>
        <w:t xml:space="preserve"> </w:t>
      </w:r>
      <w:r w:rsidR="001D34DD" w:rsidRPr="00F73FB2">
        <w:rPr>
          <w:iCs/>
          <w:color w:val="00B050"/>
        </w:rPr>
        <w:t xml:space="preserve">Ongoing CPD to support the continuous development of the Careers Leader </w:t>
      </w:r>
      <w:r w:rsidR="003748DB" w:rsidRPr="00F73FB2">
        <w:rPr>
          <w:iCs/>
          <w:color w:val="00B050"/>
        </w:rPr>
        <w:t>is</w:t>
      </w:r>
      <w:r w:rsidR="001D34DD" w:rsidRPr="00F73FB2">
        <w:rPr>
          <w:iCs/>
          <w:color w:val="00B050"/>
        </w:rPr>
        <w:t xml:space="preserve"> accessed through the </w:t>
      </w:r>
      <w:hyperlink r:id="rId11" w:history="1">
        <w:r w:rsidR="001D34DD" w:rsidRPr="00F73FB2">
          <w:rPr>
            <w:rStyle w:val="Hyperlink"/>
            <w:iCs/>
          </w:rPr>
          <w:t>CEC Academy</w:t>
        </w:r>
      </w:hyperlink>
      <w:r w:rsidR="001D34DD" w:rsidRPr="00F73FB2">
        <w:rPr>
          <w:iCs/>
          <w:color w:val="00B050"/>
        </w:rPr>
        <w:t>.</w:t>
      </w:r>
      <w:r w:rsidR="00AC17BD" w:rsidRPr="00F73FB2">
        <w:rPr>
          <w:iCs/>
          <w:color w:val="00B050"/>
        </w:rPr>
        <w:br/>
      </w:r>
      <w:r w:rsidR="00AC17BD" w:rsidRPr="00F73FB2">
        <w:rPr>
          <w:iCs/>
          <w:color w:val="00B050"/>
        </w:rPr>
        <w:br/>
      </w:r>
      <w:r w:rsidR="00AC17BD" w:rsidRPr="00F73FB2">
        <w:rPr>
          <w:b/>
          <w:bCs/>
          <w:iCs/>
          <w:color w:val="00B050"/>
        </w:rPr>
        <w:t>Our Careers Leader will:</w:t>
      </w:r>
      <w:r w:rsidR="008E3607" w:rsidRPr="00F73FB2">
        <w:rPr>
          <w:b/>
          <w:bCs/>
          <w:iCs/>
          <w:color w:val="00B050"/>
        </w:rPr>
        <w:t xml:space="preserve"> </w:t>
      </w:r>
    </w:p>
    <w:p w14:paraId="6E791B55" w14:textId="7645D03F" w:rsidR="008C3CDE" w:rsidRPr="00F73FB2" w:rsidRDefault="00B01EF4" w:rsidP="002840D9">
      <w:pPr>
        <w:pStyle w:val="ListParagraph"/>
        <w:numPr>
          <w:ilvl w:val="0"/>
          <w:numId w:val="34"/>
        </w:numPr>
        <w:spacing w:line="276" w:lineRule="auto"/>
        <w:ind w:left="284" w:hanging="284"/>
        <w:rPr>
          <w:iCs/>
          <w:color w:val="00B050"/>
        </w:rPr>
      </w:pPr>
      <w:r w:rsidRPr="00F73FB2">
        <w:rPr>
          <w:iCs/>
          <w:color w:val="00B050"/>
        </w:rPr>
        <w:t>e</w:t>
      </w:r>
      <w:r w:rsidR="00A6387F" w:rsidRPr="00F73FB2">
        <w:rPr>
          <w:iCs/>
          <w:color w:val="00B050"/>
        </w:rPr>
        <w:t xml:space="preserve">mbed a programme of careers </w:t>
      </w:r>
      <w:r w:rsidRPr="00F73FB2">
        <w:rPr>
          <w:iCs/>
          <w:color w:val="00B050"/>
        </w:rPr>
        <w:t>education and guidance, structured around the eight Gatsby Benchmarks, th</w:t>
      </w:r>
      <w:r w:rsidR="00F63F94" w:rsidRPr="00F73FB2">
        <w:rPr>
          <w:iCs/>
          <w:color w:val="00B050"/>
        </w:rPr>
        <w:t>at</w:t>
      </w:r>
      <w:r w:rsidRPr="00F73FB2">
        <w:rPr>
          <w:iCs/>
          <w:color w:val="00B050"/>
        </w:rPr>
        <w:t xml:space="preserve"> is known and understood by learners, parents and carers, staff, those in governance </w:t>
      </w:r>
      <w:r w:rsidR="00CE27AF" w:rsidRPr="00F73FB2">
        <w:rPr>
          <w:iCs/>
          <w:color w:val="00B050"/>
        </w:rPr>
        <w:t xml:space="preserve">roles, employers and other agencies. This information will </w:t>
      </w:r>
      <w:r w:rsidR="00F63F94" w:rsidRPr="00F73FB2">
        <w:rPr>
          <w:iCs/>
          <w:color w:val="00B050"/>
        </w:rPr>
        <w:t xml:space="preserve">be </w:t>
      </w:r>
      <w:r w:rsidR="00CE27AF" w:rsidRPr="00F73FB2">
        <w:rPr>
          <w:iCs/>
          <w:color w:val="00B050"/>
        </w:rPr>
        <w:t>available on the school website</w:t>
      </w:r>
    </w:p>
    <w:p w14:paraId="3A7BBE33" w14:textId="7B7FF0CD" w:rsidR="00FC74C1" w:rsidRPr="00F73FB2" w:rsidRDefault="00BB40D3" w:rsidP="002840D9">
      <w:pPr>
        <w:pStyle w:val="ListParagraph"/>
        <w:numPr>
          <w:ilvl w:val="0"/>
          <w:numId w:val="30"/>
        </w:numPr>
        <w:spacing w:after="0" w:line="276" w:lineRule="auto"/>
        <w:ind w:left="284" w:hanging="284"/>
        <w:rPr>
          <w:rFonts w:asciiTheme="minorHAnsi" w:eastAsia="Times New Roman" w:hAnsiTheme="minorHAnsi" w:cstheme="minorHAnsi"/>
          <w:iCs/>
          <w:color w:val="00B050"/>
          <w:lang w:eastAsia="en-GB"/>
        </w:rPr>
      </w:pPr>
      <w:r w:rsidRPr="00F73FB2">
        <w:rPr>
          <w:rFonts w:asciiTheme="minorHAnsi" w:eastAsia="Times New Roman" w:hAnsiTheme="minorHAnsi" w:cstheme="minorHAnsi"/>
          <w:iCs/>
          <w:color w:val="00B050"/>
          <w:lang w:eastAsia="en-GB"/>
        </w:rPr>
        <w:t>ensure that careers education is embedded within the institution’s ongoing staff development programme, including training for teachers, subject staff, and all staff who support learners</w:t>
      </w:r>
    </w:p>
    <w:p w14:paraId="4EE5D1DB" w14:textId="7B5809E1" w:rsidR="00BB40D3" w:rsidRPr="00F73FB2" w:rsidRDefault="008933FB" w:rsidP="002840D9">
      <w:pPr>
        <w:pStyle w:val="ListParagraph"/>
        <w:numPr>
          <w:ilvl w:val="0"/>
          <w:numId w:val="32"/>
        </w:numPr>
        <w:spacing w:after="0" w:line="276" w:lineRule="auto"/>
        <w:ind w:left="284" w:hanging="284"/>
        <w:rPr>
          <w:iCs/>
          <w:color w:val="00B050"/>
        </w:rPr>
      </w:pPr>
      <w:r w:rsidRPr="00F73FB2">
        <w:rPr>
          <w:iCs/>
          <w:color w:val="00B050"/>
        </w:rPr>
        <w:lastRenderedPageBreak/>
        <w:t>s</w:t>
      </w:r>
      <w:r w:rsidR="00413EB9" w:rsidRPr="00F73FB2">
        <w:rPr>
          <w:iCs/>
          <w:color w:val="00B050"/>
        </w:rPr>
        <w:t xml:space="preserve">upport </w:t>
      </w:r>
      <w:r w:rsidR="000C152B" w:rsidRPr="00F73FB2">
        <w:rPr>
          <w:iCs/>
          <w:color w:val="00B050"/>
        </w:rPr>
        <w:t xml:space="preserve">teaching </w:t>
      </w:r>
      <w:r w:rsidR="00413EB9" w:rsidRPr="00F73FB2">
        <w:rPr>
          <w:iCs/>
          <w:color w:val="00B050"/>
        </w:rPr>
        <w:t>staff to</w:t>
      </w:r>
      <w:r w:rsidR="00E35B74" w:rsidRPr="00F73FB2">
        <w:rPr>
          <w:iCs/>
          <w:color w:val="00B050"/>
        </w:rPr>
        <w:t> highlight the progression routes for their subject and the relevance of the knowledge and skills developed in their subject for a wide range of career pathways and future career path</w:t>
      </w:r>
      <w:r w:rsidR="00AD07DE" w:rsidRPr="00F73FB2">
        <w:rPr>
          <w:iCs/>
          <w:color w:val="00B050"/>
        </w:rPr>
        <w:t>s</w:t>
      </w:r>
    </w:p>
    <w:p w14:paraId="2BAA4F10" w14:textId="463F7520" w:rsidR="00413EB9" w:rsidRPr="00F73FB2" w:rsidRDefault="008933FB" w:rsidP="002840D9">
      <w:pPr>
        <w:pStyle w:val="ListParagraph"/>
        <w:numPr>
          <w:ilvl w:val="0"/>
          <w:numId w:val="32"/>
        </w:numPr>
        <w:spacing w:after="0" w:line="276" w:lineRule="auto"/>
        <w:ind w:left="284" w:hanging="284"/>
        <w:rPr>
          <w:iCs/>
          <w:color w:val="00B050"/>
        </w:rPr>
      </w:pPr>
      <w:r w:rsidRPr="00F73FB2">
        <w:rPr>
          <w:iCs/>
          <w:color w:val="00B050"/>
        </w:rPr>
        <w:t>p</w:t>
      </w:r>
      <w:r w:rsidR="00413EB9" w:rsidRPr="00F73FB2">
        <w:rPr>
          <w:iCs/>
          <w:color w:val="00B050"/>
        </w:rPr>
        <w:t>lan and manage the Careers Learning Journey and ensure it is progressive and responsive to leaner need</w:t>
      </w:r>
    </w:p>
    <w:p w14:paraId="5ACB9BC3" w14:textId="415A74CB" w:rsidR="00A8789A" w:rsidRPr="00F73FB2" w:rsidRDefault="00AD3E69" w:rsidP="002840D9">
      <w:pPr>
        <w:pStyle w:val="ListParagraph"/>
        <w:numPr>
          <w:ilvl w:val="0"/>
          <w:numId w:val="32"/>
        </w:numPr>
        <w:spacing w:after="0" w:line="276" w:lineRule="auto"/>
        <w:ind w:left="284" w:hanging="284"/>
        <w:rPr>
          <w:iCs/>
          <w:color w:val="00B050"/>
        </w:rPr>
      </w:pPr>
      <w:r w:rsidRPr="00F73FB2">
        <w:rPr>
          <w:iCs/>
          <w:color w:val="00B050"/>
        </w:rPr>
        <w:t xml:space="preserve">plan and </w:t>
      </w:r>
      <w:r w:rsidR="007627E4" w:rsidRPr="00F73FB2">
        <w:rPr>
          <w:iCs/>
          <w:color w:val="00B050"/>
        </w:rPr>
        <w:t xml:space="preserve">manage </w:t>
      </w:r>
      <w:r w:rsidR="006723BB" w:rsidRPr="00F73FB2">
        <w:rPr>
          <w:iCs/>
          <w:color w:val="00B050"/>
        </w:rPr>
        <w:t>a strategy for how to engage with</w:t>
      </w:r>
      <w:r w:rsidR="00E7060F" w:rsidRPr="00F73FB2">
        <w:rPr>
          <w:iCs/>
          <w:color w:val="00B050"/>
        </w:rPr>
        <w:t xml:space="preserve"> </w:t>
      </w:r>
      <w:r w:rsidR="00573100" w:rsidRPr="00F73FB2">
        <w:rPr>
          <w:iCs/>
          <w:color w:val="00B050"/>
        </w:rPr>
        <w:t>parent</w:t>
      </w:r>
      <w:r w:rsidR="006723BB" w:rsidRPr="00F73FB2">
        <w:rPr>
          <w:iCs/>
          <w:color w:val="00B050"/>
        </w:rPr>
        <w:t>s</w:t>
      </w:r>
      <w:r w:rsidR="00573100" w:rsidRPr="00F73FB2">
        <w:rPr>
          <w:iCs/>
          <w:color w:val="00B050"/>
        </w:rPr>
        <w:t xml:space="preserve"> and carer</w:t>
      </w:r>
      <w:r w:rsidR="006723BB" w:rsidRPr="00F73FB2">
        <w:rPr>
          <w:iCs/>
          <w:color w:val="00B050"/>
        </w:rPr>
        <w:t>s</w:t>
      </w:r>
      <w:r w:rsidR="00573100" w:rsidRPr="00F73FB2">
        <w:rPr>
          <w:iCs/>
          <w:color w:val="00B050"/>
        </w:rPr>
        <w:t xml:space="preserve"> </w:t>
      </w:r>
      <w:r w:rsidR="006723BB" w:rsidRPr="00F73FB2">
        <w:rPr>
          <w:iCs/>
          <w:color w:val="00B050"/>
        </w:rPr>
        <w:t>throughout the Careers Learning Journey</w:t>
      </w:r>
    </w:p>
    <w:p w14:paraId="071BEB95" w14:textId="4EF9FBEF" w:rsidR="00413EB9" w:rsidRPr="00F73FB2" w:rsidRDefault="008933FB" w:rsidP="002840D9">
      <w:pPr>
        <w:pStyle w:val="ListParagraph"/>
        <w:numPr>
          <w:ilvl w:val="0"/>
          <w:numId w:val="29"/>
        </w:numPr>
        <w:spacing w:after="0" w:line="276" w:lineRule="auto"/>
        <w:ind w:left="284" w:hanging="284"/>
        <w:rPr>
          <w:iCs/>
          <w:color w:val="00B050"/>
        </w:rPr>
      </w:pPr>
      <w:r w:rsidRPr="00F73FB2">
        <w:rPr>
          <w:iCs/>
          <w:color w:val="00B050"/>
        </w:rPr>
        <w:t>t</w:t>
      </w:r>
      <w:r w:rsidR="00413EB9" w:rsidRPr="00F73FB2">
        <w:rPr>
          <w:iCs/>
          <w:color w:val="00B050"/>
        </w:rPr>
        <w:t xml:space="preserve">ake responsibility for the leading, managing, co-ordinating and networking </w:t>
      </w:r>
      <w:r w:rsidR="00682A54" w:rsidRPr="00F73FB2">
        <w:rPr>
          <w:iCs/>
          <w:color w:val="00B050"/>
        </w:rPr>
        <w:t>to develop</w:t>
      </w:r>
      <w:r w:rsidR="00413EB9" w:rsidRPr="00F73FB2">
        <w:rPr>
          <w:iCs/>
          <w:color w:val="00B050"/>
        </w:rPr>
        <w:t xml:space="preserve"> the </w:t>
      </w:r>
      <w:r w:rsidR="00682A54" w:rsidRPr="00F73FB2">
        <w:rPr>
          <w:iCs/>
          <w:color w:val="00B050"/>
        </w:rPr>
        <w:t>C</w:t>
      </w:r>
      <w:r w:rsidR="00413EB9" w:rsidRPr="00F73FB2">
        <w:rPr>
          <w:iCs/>
          <w:color w:val="00B050"/>
        </w:rPr>
        <w:t xml:space="preserve">areers </w:t>
      </w:r>
      <w:r w:rsidR="00682A54" w:rsidRPr="00F73FB2">
        <w:rPr>
          <w:iCs/>
          <w:color w:val="00B050"/>
        </w:rPr>
        <w:t>P</w:t>
      </w:r>
      <w:r w:rsidR="00413EB9" w:rsidRPr="00F73FB2">
        <w:rPr>
          <w:iCs/>
          <w:color w:val="00B050"/>
        </w:rPr>
        <w:t>rogramme</w:t>
      </w:r>
    </w:p>
    <w:p w14:paraId="50BD322C" w14:textId="5A4321C5" w:rsidR="000558F9" w:rsidRPr="00F73FB2" w:rsidRDefault="00287724" w:rsidP="002840D9">
      <w:pPr>
        <w:pStyle w:val="ListParagraph"/>
        <w:numPr>
          <w:ilvl w:val="0"/>
          <w:numId w:val="33"/>
        </w:numPr>
        <w:spacing w:after="0" w:line="276" w:lineRule="auto"/>
        <w:ind w:left="284" w:hanging="284"/>
        <w:rPr>
          <w:iCs/>
          <w:color w:val="00B050"/>
        </w:rPr>
      </w:pPr>
      <w:r w:rsidRPr="00F73FB2">
        <w:rPr>
          <w:iCs/>
          <w:color w:val="00B050"/>
        </w:rPr>
        <w:t>e</w:t>
      </w:r>
      <w:r w:rsidR="006B129D" w:rsidRPr="00F73FB2">
        <w:rPr>
          <w:iCs/>
          <w:color w:val="00B050"/>
        </w:rPr>
        <w:t>stablish and develop links with employers, learning providers and careers organisations</w:t>
      </w:r>
    </w:p>
    <w:p w14:paraId="04FB84E7" w14:textId="3E9365CF" w:rsidR="000558F9" w:rsidRPr="00F73FB2" w:rsidRDefault="00287724" w:rsidP="002840D9">
      <w:pPr>
        <w:pStyle w:val="ListParagraph"/>
        <w:numPr>
          <w:ilvl w:val="0"/>
          <w:numId w:val="33"/>
        </w:numPr>
        <w:spacing w:after="0" w:line="276" w:lineRule="auto"/>
        <w:ind w:left="284" w:hanging="284"/>
        <w:rPr>
          <w:iCs/>
          <w:color w:val="00B050"/>
        </w:rPr>
      </w:pPr>
      <w:r w:rsidRPr="00F73FB2">
        <w:rPr>
          <w:iCs/>
          <w:color w:val="00B050"/>
        </w:rPr>
        <w:t>w</w:t>
      </w:r>
      <w:r w:rsidR="006B129D" w:rsidRPr="00F73FB2">
        <w:rPr>
          <w:iCs/>
          <w:color w:val="00B050"/>
        </w:rPr>
        <w:t>ork closely with relevant staff, including our special educational needs co-ordinator (SENCO) and</w:t>
      </w:r>
      <w:r w:rsidR="002840D9" w:rsidRPr="00F73FB2">
        <w:rPr>
          <w:iCs/>
          <w:color w:val="00B050"/>
        </w:rPr>
        <w:t xml:space="preserve"> </w:t>
      </w:r>
      <w:r w:rsidR="006B129D" w:rsidRPr="00F73FB2">
        <w:rPr>
          <w:iCs/>
          <w:color w:val="00B050"/>
        </w:rPr>
        <w:t>Careers Adviser, to identify the guidance needs of all our learners with special educational needs and/or</w:t>
      </w:r>
      <w:r w:rsidR="002840D9" w:rsidRPr="00F73FB2">
        <w:rPr>
          <w:iCs/>
          <w:color w:val="00B050"/>
        </w:rPr>
        <w:t xml:space="preserve"> </w:t>
      </w:r>
      <w:r w:rsidR="006B129D" w:rsidRPr="00F73FB2">
        <w:rPr>
          <w:iCs/>
          <w:color w:val="00B050"/>
        </w:rPr>
        <w:t>disabilities (SEND) and put in place personalised support and transition plans</w:t>
      </w:r>
    </w:p>
    <w:p w14:paraId="402640D3" w14:textId="546448A5" w:rsidR="000558F9" w:rsidRPr="00F73FB2" w:rsidRDefault="00936C07" w:rsidP="002840D9">
      <w:pPr>
        <w:pStyle w:val="ListParagraph"/>
        <w:numPr>
          <w:ilvl w:val="0"/>
          <w:numId w:val="33"/>
        </w:numPr>
        <w:spacing w:after="0" w:line="276" w:lineRule="auto"/>
        <w:ind w:left="284" w:hanging="284"/>
        <w:rPr>
          <w:iCs/>
          <w:color w:val="00B050"/>
        </w:rPr>
      </w:pPr>
      <w:r w:rsidRPr="00F73FB2">
        <w:rPr>
          <w:iCs/>
          <w:color w:val="00B050"/>
        </w:rPr>
        <w:t>w</w:t>
      </w:r>
      <w:r w:rsidR="006B129D" w:rsidRPr="00F73FB2">
        <w:rPr>
          <w:iCs/>
          <w:color w:val="00B050"/>
        </w:rPr>
        <w:t>ork with our school's designated staff member for looked-after children (LAC) and previously LAC and put in place personalised support and transition plans if required</w:t>
      </w:r>
    </w:p>
    <w:p w14:paraId="6DB05ED7" w14:textId="70A3AC68" w:rsidR="000558F9" w:rsidRPr="00F73FB2" w:rsidRDefault="001D31BA" w:rsidP="002840D9">
      <w:pPr>
        <w:pStyle w:val="ListParagraph"/>
        <w:numPr>
          <w:ilvl w:val="0"/>
          <w:numId w:val="33"/>
        </w:numPr>
        <w:spacing w:after="0" w:line="276" w:lineRule="auto"/>
        <w:ind w:left="284" w:hanging="284"/>
        <w:rPr>
          <w:iCs/>
          <w:color w:val="00B050"/>
        </w:rPr>
      </w:pPr>
      <w:r w:rsidRPr="00F73FB2">
        <w:rPr>
          <w:iCs/>
          <w:color w:val="00B050"/>
        </w:rPr>
        <w:t>plan and manage the deliver</w:t>
      </w:r>
      <w:r w:rsidR="009B1363" w:rsidRPr="00F73FB2">
        <w:rPr>
          <w:iCs/>
          <w:color w:val="00B050"/>
        </w:rPr>
        <w:t>y</w:t>
      </w:r>
      <w:r w:rsidRPr="00F73FB2">
        <w:rPr>
          <w:iCs/>
          <w:color w:val="00B050"/>
        </w:rPr>
        <w:t xml:space="preserve"> of PAL compliant encounters </w:t>
      </w:r>
      <w:r w:rsidR="009B1363" w:rsidRPr="00F73FB2">
        <w:rPr>
          <w:iCs/>
          <w:color w:val="00B050"/>
        </w:rPr>
        <w:t xml:space="preserve">to learners and </w:t>
      </w:r>
      <w:r w:rsidR="00936C07" w:rsidRPr="00F73FB2">
        <w:rPr>
          <w:iCs/>
          <w:color w:val="00B050"/>
        </w:rPr>
        <w:t>r</w:t>
      </w:r>
      <w:r w:rsidR="006B129D" w:rsidRPr="00F73FB2">
        <w:rPr>
          <w:iCs/>
          <w:color w:val="00B050"/>
        </w:rPr>
        <w:t>eview our school's Provider Access Policy statement at least annually, in agreement with our Governing</w:t>
      </w:r>
      <w:r w:rsidR="009B1363" w:rsidRPr="00F73FB2">
        <w:rPr>
          <w:iCs/>
          <w:color w:val="00B050"/>
        </w:rPr>
        <w:t xml:space="preserve"> </w:t>
      </w:r>
      <w:r w:rsidR="006B129D" w:rsidRPr="00F73FB2">
        <w:rPr>
          <w:iCs/>
          <w:color w:val="00B050"/>
        </w:rPr>
        <w:t>Board/Trustees</w:t>
      </w:r>
    </w:p>
    <w:p w14:paraId="22336235" w14:textId="628E19C4" w:rsidR="000558F9" w:rsidRPr="00F73FB2" w:rsidRDefault="00936C07" w:rsidP="002840D9">
      <w:pPr>
        <w:pStyle w:val="ListParagraph"/>
        <w:numPr>
          <w:ilvl w:val="0"/>
          <w:numId w:val="33"/>
        </w:numPr>
        <w:spacing w:after="0" w:line="276" w:lineRule="auto"/>
        <w:ind w:left="284" w:hanging="284"/>
        <w:rPr>
          <w:iCs/>
          <w:color w:val="00B050"/>
        </w:rPr>
      </w:pPr>
      <w:r w:rsidRPr="00F73FB2">
        <w:rPr>
          <w:iCs/>
          <w:color w:val="00B050"/>
        </w:rPr>
        <w:t>q</w:t>
      </w:r>
      <w:r w:rsidR="006B129D" w:rsidRPr="00F73FB2">
        <w:rPr>
          <w:iCs/>
          <w:color w:val="00B050"/>
        </w:rPr>
        <w:t>uality assure the Careers Programme, along with SLT, to ensure continuous improvement</w:t>
      </w:r>
      <w:r w:rsidR="00B33A11" w:rsidRPr="00F73FB2">
        <w:rPr>
          <w:iCs/>
          <w:color w:val="00B050"/>
        </w:rPr>
        <w:t>;</w:t>
      </w:r>
      <w:r w:rsidR="00212613" w:rsidRPr="00F73FB2">
        <w:rPr>
          <w:iCs/>
          <w:color w:val="00B050"/>
        </w:rPr>
        <w:t xml:space="preserve"> this should include regular </w:t>
      </w:r>
      <w:r w:rsidR="00163EEF" w:rsidRPr="00F73FB2">
        <w:rPr>
          <w:iCs/>
          <w:color w:val="00B050"/>
        </w:rPr>
        <w:t xml:space="preserve">evaluation from stakeholders including learners, </w:t>
      </w:r>
      <w:r w:rsidR="00140AB7" w:rsidRPr="00F73FB2">
        <w:rPr>
          <w:iCs/>
          <w:color w:val="00B050"/>
        </w:rPr>
        <w:t xml:space="preserve">staff, </w:t>
      </w:r>
      <w:r w:rsidR="00163EEF" w:rsidRPr="00F73FB2">
        <w:rPr>
          <w:iCs/>
          <w:color w:val="00B050"/>
        </w:rPr>
        <w:t>parents and care</w:t>
      </w:r>
      <w:r w:rsidR="00B33A11" w:rsidRPr="00F73FB2">
        <w:rPr>
          <w:iCs/>
          <w:color w:val="00B050"/>
        </w:rPr>
        <w:t>r</w:t>
      </w:r>
      <w:r w:rsidR="00163EEF" w:rsidRPr="00F73FB2">
        <w:rPr>
          <w:iCs/>
          <w:color w:val="00B050"/>
        </w:rPr>
        <w:t>s and employers, alongside reviewing progression data</w:t>
      </w:r>
      <w:r w:rsidR="00B33A11" w:rsidRPr="00F73FB2">
        <w:rPr>
          <w:iCs/>
          <w:color w:val="00B050"/>
        </w:rPr>
        <w:t xml:space="preserve">. </w:t>
      </w:r>
      <w:r w:rsidR="00443C57" w:rsidRPr="00F73FB2">
        <w:rPr>
          <w:iCs/>
          <w:color w:val="00B050"/>
        </w:rPr>
        <w:t xml:space="preserve">This </w:t>
      </w:r>
      <w:r w:rsidR="006500E2" w:rsidRPr="00F73FB2">
        <w:rPr>
          <w:iCs/>
          <w:color w:val="00B050"/>
        </w:rPr>
        <w:t xml:space="preserve">quality assurance </w:t>
      </w:r>
      <w:r w:rsidR="00443C57" w:rsidRPr="00F73FB2">
        <w:rPr>
          <w:iCs/>
          <w:color w:val="00B050"/>
        </w:rPr>
        <w:t xml:space="preserve">includes the </w:t>
      </w:r>
      <w:r w:rsidR="00140AB7" w:rsidRPr="00F73FB2">
        <w:rPr>
          <w:iCs/>
          <w:color w:val="00B050"/>
        </w:rPr>
        <w:t>completion</w:t>
      </w:r>
      <w:r w:rsidR="00443C57" w:rsidRPr="00F73FB2">
        <w:rPr>
          <w:iCs/>
          <w:color w:val="00B050"/>
        </w:rPr>
        <w:t xml:space="preserve"> of the CEC Internal Leadership Review</w:t>
      </w:r>
    </w:p>
    <w:p w14:paraId="5A51A527" w14:textId="6D3C1536" w:rsidR="00554CFD" w:rsidRPr="00F73FB2" w:rsidRDefault="004E0FE4" w:rsidP="002840D9">
      <w:pPr>
        <w:pStyle w:val="ListParagraph"/>
        <w:numPr>
          <w:ilvl w:val="0"/>
          <w:numId w:val="33"/>
        </w:numPr>
        <w:spacing w:after="0" w:line="276" w:lineRule="auto"/>
        <w:ind w:left="284" w:hanging="284"/>
        <w:rPr>
          <w:iCs/>
          <w:color w:val="00B050"/>
        </w:rPr>
      </w:pPr>
      <w:r w:rsidRPr="00F73FB2">
        <w:rPr>
          <w:iCs/>
          <w:color w:val="00B050"/>
        </w:rPr>
        <w:t>manage and deliver the CEC Future Skills Questionnaire to all students</w:t>
      </w:r>
      <w:r w:rsidR="00483653" w:rsidRPr="00F73FB2">
        <w:rPr>
          <w:iCs/>
          <w:color w:val="00B050"/>
        </w:rPr>
        <w:t>. Use the data to support the improvement of the Careers Learner Journey</w:t>
      </w:r>
      <w:r w:rsidR="00DB7D3A" w:rsidRPr="00F73FB2">
        <w:rPr>
          <w:iCs/>
          <w:color w:val="00B050"/>
        </w:rPr>
        <w:t>,</w:t>
      </w:r>
      <w:r w:rsidR="00483653" w:rsidRPr="00F73FB2">
        <w:rPr>
          <w:iCs/>
          <w:color w:val="00B050"/>
        </w:rPr>
        <w:t xml:space="preserve"> </w:t>
      </w:r>
      <w:r w:rsidR="00ED3146" w:rsidRPr="00F73FB2">
        <w:rPr>
          <w:iCs/>
          <w:color w:val="00B050"/>
        </w:rPr>
        <w:t>targeting support to groups and individuals</w:t>
      </w:r>
      <w:r w:rsidR="00DB7D3A" w:rsidRPr="00F73FB2">
        <w:rPr>
          <w:iCs/>
          <w:color w:val="00B050"/>
        </w:rPr>
        <w:t xml:space="preserve"> where knowledge gaps are found</w:t>
      </w:r>
      <w:r w:rsidR="00C24206" w:rsidRPr="00F73FB2">
        <w:rPr>
          <w:iCs/>
          <w:color w:val="00B050"/>
        </w:rPr>
        <w:t xml:space="preserve"> </w:t>
      </w:r>
      <w:r w:rsidR="00C24206" w:rsidRPr="00F73FB2">
        <w:rPr>
          <w:iCs/>
        </w:rPr>
        <w:t xml:space="preserve">(delete if you are not using </w:t>
      </w:r>
      <w:r w:rsidR="001E18B8" w:rsidRPr="00F73FB2">
        <w:rPr>
          <w:iCs/>
        </w:rPr>
        <w:t>Compass+ or created your own version of the FSQ</w:t>
      </w:r>
      <w:r w:rsidR="00C24206" w:rsidRPr="00F73FB2">
        <w:rPr>
          <w:iCs/>
        </w:rPr>
        <w:t>)</w:t>
      </w:r>
      <w:r w:rsidR="00C24206" w:rsidRPr="00F73FB2">
        <w:rPr>
          <w:b/>
          <w:bCs/>
          <w:iCs/>
        </w:rPr>
        <w:t xml:space="preserve">  </w:t>
      </w:r>
    </w:p>
    <w:p w14:paraId="7D751A69" w14:textId="7267201C" w:rsidR="00BA3725" w:rsidRPr="00F73FB2" w:rsidRDefault="005A22F0" w:rsidP="002840D9">
      <w:pPr>
        <w:pStyle w:val="ListParagraph"/>
        <w:numPr>
          <w:ilvl w:val="0"/>
          <w:numId w:val="33"/>
        </w:numPr>
        <w:spacing w:after="0" w:line="276" w:lineRule="auto"/>
        <w:ind w:left="284" w:hanging="284"/>
        <w:rPr>
          <w:iCs/>
          <w:color w:val="00B050"/>
        </w:rPr>
      </w:pPr>
      <w:r w:rsidRPr="00F73FB2">
        <w:rPr>
          <w:iCs/>
          <w:color w:val="00B050"/>
        </w:rPr>
        <w:t xml:space="preserve">manage the budget for the Careers </w:t>
      </w:r>
      <w:r w:rsidR="00115122" w:rsidRPr="00F73FB2">
        <w:rPr>
          <w:iCs/>
          <w:color w:val="00B050"/>
        </w:rPr>
        <w:t>Pro</w:t>
      </w:r>
      <w:r w:rsidR="00BA3725" w:rsidRPr="00F73FB2">
        <w:rPr>
          <w:iCs/>
          <w:color w:val="00B050"/>
        </w:rPr>
        <w:t>vision</w:t>
      </w:r>
    </w:p>
    <w:p w14:paraId="1F3DCB36" w14:textId="6698EE20" w:rsidR="00911639" w:rsidRPr="00F73FB2" w:rsidRDefault="00911639" w:rsidP="002840D9">
      <w:pPr>
        <w:pStyle w:val="ListParagraph"/>
        <w:numPr>
          <w:ilvl w:val="0"/>
          <w:numId w:val="33"/>
        </w:numPr>
        <w:spacing w:after="0" w:line="276" w:lineRule="auto"/>
        <w:ind w:left="284" w:hanging="284"/>
        <w:rPr>
          <w:iCs/>
          <w:color w:val="00B050"/>
        </w:rPr>
      </w:pPr>
      <w:r w:rsidRPr="00F73FB2">
        <w:rPr>
          <w:iCs/>
          <w:color w:val="00B050"/>
        </w:rPr>
        <w:t xml:space="preserve">work towards the </w:t>
      </w:r>
      <w:r w:rsidR="00643FAB" w:rsidRPr="00F73FB2">
        <w:rPr>
          <w:iCs/>
          <w:color w:val="00B050"/>
        </w:rPr>
        <w:t>strengthened</w:t>
      </w:r>
      <w:r w:rsidRPr="00F73FB2">
        <w:rPr>
          <w:iCs/>
          <w:color w:val="00B050"/>
        </w:rPr>
        <w:t xml:space="preserve"> </w:t>
      </w:r>
      <w:r w:rsidR="00511B6C">
        <w:rPr>
          <w:iCs/>
          <w:color w:val="00B050"/>
        </w:rPr>
        <w:t>Gatsby B</w:t>
      </w:r>
      <w:r w:rsidRPr="00F73FB2">
        <w:rPr>
          <w:iCs/>
          <w:color w:val="00B050"/>
        </w:rPr>
        <w:t>enchma</w:t>
      </w:r>
      <w:r w:rsidR="00643FAB" w:rsidRPr="00F73FB2">
        <w:rPr>
          <w:iCs/>
          <w:color w:val="00B050"/>
        </w:rPr>
        <w:t>r</w:t>
      </w:r>
      <w:r w:rsidRPr="00F73FB2">
        <w:rPr>
          <w:iCs/>
          <w:color w:val="00B050"/>
        </w:rPr>
        <w:t xml:space="preserve">k 6 to ensure learners access multiple experiences of the workplace </w:t>
      </w:r>
    </w:p>
    <w:p w14:paraId="1B8FC24F" w14:textId="7106BBD4" w:rsidR="00644520" w:rsidRPr="00F73FB2" w:rsidRDefault="00C865B9" w:rsidP="002840D9">
      <w:pPr>
        <w:pStyle w:val="ListParagraph"/>
        <w:numPr>
          <w:ilvl w:val="0"/>
          <w:numId w:val="33"/>
        </w:numPr>
        <w:spacing w:after="0" w:line="276" w:lineRule="auto"/>
        <w:ind w:left="284" w:hanging="284"/>
        <w:rPr>
          <w:iCs/>
          <w:color w:val="00B050"/>
        </w:rPr>
      </w:pPr>
      <w:r w:rsidRPr="00F73FB2">
        <w:rPr>
          <w:iCs/>
          <w:color w:val="00B050"/>
        </w:rPr>
        <w:t>w</w:t>
      </w:r>
      <w:r w:rsidR="006B129D" w:rsidRPr="00F73FB2">
        <w:rPr>
          <w:iCs/>
          <w:color w:val="00B050"/>
        </w:rPr>
        <w:t>ork with the Kent &amp; Medway Careers Hub to support continuous improvement using the free digital tools to self-evaluate (Compass Evaluation and Internal Leadership Review)</w:t>
      </w:r>
    </w:p>
    <w:p w14:paraId="6B0B4E16" w14:textId="77777777" w:rsidR="000558F9" w:rsidRPr="00F73FB2" w:rsidRDefault="000558F9">
      <w:pPr>
        <w:spacing w:after="0"/>
        <w:rPr>
          <w:iCs/>
        </w:rPr>
      </w:pPr>
    </w:p>
    <w:p w14:paraId="2BBF7F94" w14:textId="77777777" w:rsidR="000558F9" w:rsidRPr="00F73FB2" w:rsidRDefault="006B129D">
      <w:pPr>
        <w:rPr>
          <w:b/>
          <w:iCs/>
        </w:rPr>
      </w:pPr>
      <w:r w:rsidRPr="00F73FB2">
        <w:rPr>
          <w:b/>
          <w:iCs/>
        </w:rPr>
        <w:t>The Careers Leader role as defined by The Careers Leader Handbook, David Andrews and Tristram Hooley</w:t>
      </w:r>
    </w:p>
    <w:p w14:paraId="6C8E25A8" w14:textId="77777777" w:rsidR="000558F9" w:rsidRPr="00F73FB2" w:rsidRDefault="006B129D" w:rsidP="00054E56">
      <w:pPr>
        <w:spacing w:after="0" w:line="240" w:lineRule="auto"/>
        <w:rPr>
          <w:iCs/>
        </w:rPr>
      </w:pPr>
      <w:r w:rsidRPr="00F73FB2">
        <w:rPr>
          <w:iCs/>
        </w:rPr>
        <w:t>Leadership:</w:t>
      </w:r>
    </w:p>
    <w:p w14:paraId="24479685" w14:textId="0A7C9FE9" w:rsidR="000558F9" w:rsidRPr="00F73FB2" w:rsidRDefault="006B129D" w:rsidP="002840D9">
      <w:pPr>
        <w:numPr>
          <w:ilvl w:val="0"/>
          <w:numId w:val="36"/>
        </w:numPr>
        <w:pBdr>
          <w:top w:val="nil"/>
          <w:left w:val="nil"/>
          <w:bottom w:val="nil"/>
          <w:right w:val="nil"/>
          <w:between w:val="nil"/>
        </w:pBdr>
        <w:spacing w:after="0" w:line="240" w:lineRule="auto"/>
        <w:ind w:left="284" w:hanging="284"/>
        <w:rPr>
          <w:iCs/>
        </w:rPr>
      </w:pPr>
      <w:r w:rsidRPr="00F73FB2">
        <w:rPr>
          <w:iCs/>
        </w:rPr>
        <w:t>Leading the team of teachers, administrators, external partners and others who deliver career guidance</w:t>
      </w:r>
    </w:p>
    <w:p w14:paraId="696622C9" w14:textId="763B2491" w:rsidR="000558F9" w:rsidRPr="00F73FB2" w:rsidRDefault="006B129D" w:rsidP="002840D9">
      <w:pPr>
        <w:numPr>
          <w:ilvl w:val="0"/>
          <w:numId w:val="36"/>
        </w:numPr>
        <w:pBdr>
          <w:top w:val="nil"/>
          <w:left w:val="nil"/>
          <w:bottom w:val="nil"/>
          <w:right w:val="nil"/>
          <w:between w:val="nil"/>
        </w:pBdr>
        <w:spacing w:after="0" w:line="240" w:lineRule="auto"/>
        <w:ind w:left="284" w:hanging="284"/>
        <w:rPr>
          <w:iCs/>
        </w:rPr>
      </w:pPr>
      <w:r w:rsidRPr="00F73FB2">
        <w:rPr>
          <w:iCs/>
        </w:rPr>
        <w:t xml:space="preserve">Advising SLT on policy, strategy and resources for careers guidance and showing how they meet the </w:t>
      </w:r>
      <w:r w:rsidR="00795129" w:rsidRPr="00F73FB2">
        <w:rPr>
          <w:iCs/>
        </w:rPr>
        <w:t>Gatsby Benchmarks</w:t>
      </w:r>
    </w:p>
    <w:p w14:paraId="0E517B40" w14:textId="69CBC26A" w:rsidR="000558F9" w:rsidRPr="00F73FB2" w:rsidRDefault="006B129D" w:rsidP="002840D9">
      <w:pPr>
        <w:numPr>
          <w:ilvl w:val="0"/>
          <w:numId w:val="36"/>
        </w:numPr>
        <w:pBdr>
          <w:top w:val="nil"/>
          <w:left w:val="nil"/>
          <w:bottom w:val="nil"/>
          <w:right w:val="nil"/>
          <w:between w:val="nil"/>
        </w:pBdr>
        <w:spacing w:after="0" w:line="240" w:lineRule="auto"/>
        <w:ind w:left="284" w:hanging="284"/>
        <w:rPr>
          <w:iCs/>
        </w:rPr>
      </w:pPr>
      <w:r w:rsidRPr="00F73FB2">
        <w:rPr>
          <w:iCs/>
        </w:rPr>
        <w:t>Reporting to senior leaders and governors</w:t>
      </w:r>
    </w:p>
    <w:p w14:paraId="66F1EDE3" w14:textId="48EE5D76" w:rsidR="000558F9" w:rsidRPr="00F73FB2" w:rsidRDefault="006B129D" w:rsidP="002840D9">
      <w:pPr>
        <w:numPr>
          <w:ilvl w:val="0"/>
          <w:numId w:val="36"/>
        </w:numPr>
        <w:pBdr>
          <w:top w:val="nil"/>
          <w:left w:val="nil"/>
          <w:bottom w:val="nil"/>
          <w:right w:val="nil"/>
          <w:between w:val="nil"/>
        </w:pBdr>
        <w:spacing w:after="0" w:line="240" w:lineRule="auto"/>
        <w:ind w:left="284" w:hanging="284"/>
        <w:rPr>
          <w:iCs/>
        </w:rPr>
      </w:pPr>
      <w:r w:rsidRPr="00F73FB2">
        <w:rPr>
          <w:iCs/>
        </w:rPr>
        <w:t>Reviewing and evaluating careers guidance and providing information for school/college development planning, Ofsted and other purposes</w:t>
      </w:r>
    </w:p>
    <w:p w14:paraId="6A3FFAAC" w14:textId="7B84427E" w:rsidR="000558F9" w:rsidRPr="00F73FB2" w:rsidRDefault="006B129D" w:rsidP="002840D9">
      <w:pPr>
        <w:numPr>
          <w:ilvl w:val="0"/>
          <w:numId w:val="36"/>
        </w:numPr>
        <w:pBdr>
          <w:top w:val="nil"/>
          <w:left w:val="nil"/>
          <w:bottom w:val="nil"/>
          <w:right w:val="nil"/>
          <w:between w:val="nil"/>
        </w:pBdr>
        <w:spacing w:after="0" w:line="240" w:lineRule="auto"/>
        <w:ind w:left="284" w:hanging="284"/>
        <w:rPr>
          <w:iCs/>
        </w:rPr>
      </w:pPr>
      <w:r w:rsidRPr="00F73FB2">
        <w:rPr>
          <w:iCs/>
        </w:rPr>
        <w:t>Creating a vision for careers guidance in the school/college and getting this endorsed by the senior leadership and governors</w:t>
      </w:r>
    </w:p>
    <w:p w14:paraId="33809730" w14:textId="1BF7D8AE" w:rsidR="000558F9" w:rsidRPr="00F73FB2" w:rsidRDefault="006B129D" w:rsidP="002840D9">
      <w:pPr>
        <w:numPr>
          <w:ilvl w:val="0"/>
          <w:numId w:val="36"/>
        </w:numPr>
        <w:pBdr>
          <w:top w:val="nil"/>
          <w:left w:val="nil"/>
          <w:bottom w:val="nil"/>
          <w:right w:val="nil"/>
          <w:between w:val="nil"/>
        </w:pBdr>
        <w:spacing w:after="0" w:line="240" w:lineRule="auto"/>
        <w:ind w:left="284" w:hanging="284"/>
        <w:rPr>
          <w:iCs/>
        </w:rPr>
      </w:pPr>
      <w:r w:rsidRPr="00F73FB2">
        <w:rPr>
          <w:iCs/>
        </w:rPr>
        <w:t>Preparing, and leading the implementation of, a careers guidance development plan/strategic plan,</w:t>
      </w:r>
    </w:p>
    <w:p w14:paraId="6734EC32" w14:textId="0E405D43" w:rsidR="000558F9" w:rsidRPr="00F73FB2" w:rsidRDefault="006B129D" w:rsidP="002840D9">
      <w:pPr>
        <w:numPr>
          <w:ilvl w:val="0"/>
          <w:numId w:val="36"/>
        </w:numPr>
        <w:pBdr>
          <w:top w:val="nil"/>
          <w:left w:val="nil"/>
          <w:bottom w:val="nil"/>
          <w:right w:val="nil"/>
          <w:between w:val="nil"/>
        </w:pBdr>
        <w:spacing w:line="240" w:lineRule="auto"/>
        <w:ind w:left="284" w:hanging="284"/>
        <w:rPr>
          <w:iCs/>
        </w:rPr>
      </w:pPr>
      <w:r w:rsidRPr="00F73FB2">
        <w:rPr>
          <w:iCs/>
        </w:rPr>
        <w:t>Ensuring compliance with the legal requirements to provide independent careers guidance and, in schools, give access to pupils to the providers of technical education or apprenticeships, including the publication of the policy statement of provider access on their website</w:t>
      </w:r>
    </w:p>
    <w:p w14:paraId="7456193F" w14:textId="77777777" w:rsidR="000558F9" w:rsidRPr="00F73FB2" w:rsidRDefault="006B129D">
      <w:pPr>
        <w:spacing w:after="0"/>
        <w:rPr>
          <w:iCs/>
        </w:rPr>
      </w:pPr>
      <w:r w:rsidRPr="00F73FB2">
        <w:rPr>
          <w:iCs/>
        </w:rPr>
        <w:t>Management:</w:t>
      </w:r>
    </w:p>
    <w:p w14:paraId="261372FC" w14:textId="553BDA75"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Planning the programme of activity in career guidance</w:t>
      </w:r>
    </w:p>
    <w:p w14:paraId="532EF301" w14:textId="7438A8F2"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Briefing and supporting teachers and tutors involved in career guidance</w:t>
      </w:r>
    </w:p>
    <w:p w14:paraId="4B2D55D0" w14:textId="3CB64214"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Monitoring delivery of career guidance across the eight Gatsby Benchmarks, using the Compass review tool</w:t>
      </w:r>
    </w:p>
    <w:p w14:paraId="2541EE59" w14:textId="3711BDFA"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Supporting tutors, providing initial information and advice</w:t>
      </w:r>
    </w:p>
    <w:p w14:paraId="6D618161" w14:textId="71E1CACB"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Managing the work of others, e.g. Careers Adviser, administrative and other staff involved in the delivery of career</w:t>
      </w:r>
      <w:r w:rsidR="00121CF0" w:rsidRPr="00F73FB2">
        <w:rPr>
          <w:iCs/>
        </w:rPr>
        <w:t xml:space="preserve"> </w:t>
      </w:r>
      <w:r w:rsidRPr="00F73FB2">
        <w:rPr>
          <w:iCs/>
        </w:rPr>
        <w:t>guidance</w:t>
      </w:r>
    </w:p>
    <w:p w14:paraId="50AD5728" w14:textId="4A4296E8"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lastRenderedPageBreak/>
        <w:t>Monitoring access to, and take-up of, personal career guidance (by a qualified, L6 or above, Careers Adviser)</w:t>
      </w:r>
    </w:p>
    <w:p w14:paraId="24F5692F" w14:textId="77A419F2"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Ensuring that universities, colleges and apprenticeship providers have access to students to share information on opportunities</w:t>
      </w:r>
    </w:p>
    <w:p w14:paraId="75D0E6C5" w14:textId="6D8446AE"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Managing the careers budget as appropriate</w:t>
      </w:r>
    </w:p>
    <w:p w14:paraId="6A320455" w14:textId="06988577" w:rsidR="000558F9" w:rsidRPr="00F73FB2" w:rsidRDefault="006B129D" w:rsidP="002840D9">
      <w:pPr>
        <w:numPr>
          <w:ilvl w:val="0"/>
          <w:numId w:val="37"/>
        </w:numPr>
        <w:pBdr>
          <w:top w:val="nil"/>
          <w:left w:val="nil"/>
          <w:bottom w:val="nil"/>
          <w:right w:val="nil"/>
          <w:between w:val="nil"/>
        </w:pBdr>
        <w:spacing w:after="0"/>
        <w:ind w:left="284" w:hanging="295"/>
        <w:rPr>
          <w:iCs/>
        </w:rPr>
      </w:pPr>
      <w:r w:rsidRPr="00F73FB2">
        <w:rPr>
          <w:iCs/>
        </w:rPr>
        <w:t>Managing their own CPD and supporting the ongoing CPD of colleagues in the careers team</w:t>
      </w:r>
    </w:p>
    <w:p w14:paraId="1BDD18F5" w14:textId="77777777" w:rsidR="000558F9" w:rsidRPr="00F73FB2" w:rsidRDefault="000558F9">
      <w:pPr>
        <w:pBdr>
          <w:top w:val="nil"/>
          <w:left w:val="nil"/>
          <w:bottom w:val="nil"/>
          <w:right w:val="nil"/>
          <w:between w:val="nil"/>
        </w:pBdr>
        <w:spacing w:after="0"/>
        <w:ind w:left="720"/>
        <w:rPr>
          <w:iCs/>
        </w:rPr>
      </w:pPr>
    </w:p>
    <w:p w14:paraId="0C132DF2" w14:textId="77777777" w:rsidR="000558F9" w:rsidRPr="00F73FB2" w:rsidRDefault="006B129D">
      <w:pPr>
        <w:spacing w:after="0"/>
        <w:rPr>
          <w:iCs/>
        </w:rPr>
      </w:pPr>
      <w:r w:rsidRPr="00F73FB2">
        <w:rPr>
          <w:iCs/>
        </w:rPr>
        <w:t>Co-ordination:</w:t>
      </w:r>
    </w:p>
    <w:p w14:paraId="56D66691" w14:textId="77777777" w:rsidR="000558F9" w:rsidRPr="00F73FB2" w:rsidRDefault="006B129D" w:rsidP="002840D9">
      <w:pPr>
        <w:numPr>
          <w:ilvl w:val="0"/>
          <w:numId w:val="38"/>
        </w:numPr>
        <w:pBdr>
          <w:top w:val="nil"/>
          <w:left w:val="nil"/>
          <w:bottom w:val="nil"/>
          <w:right w:val="nil"/>
          <w:between w:val="nil"/>
        </w:pBdr>
        <w:spacing w:after="0"/>
        <w:ind w:left="284" w:hanging="295"/>
        <w:rPr>
          <w:iCs/>
        </w:rPr>
      </w:pPr>
      <w:r w:rsidRPr="00F73FB2">
        <w:rPr>
          <w:iCs/>
        </w:rPr>
        <w:t>Managing the provision of careers and labour market information</w:t>
      </w:r>
    </w:p>
    <w:p w14:paraId="7A29B7B7" w14:textId="77777777" w:rsidR="000558F9" w:rsidRPr="00F73FB2" w:rsidRDefault="006B129D" w:rsidP="002840D9">
      <w:pPr>
        <w:numPr>
          <w:ilvl w:val="0"/>
          <w:numId w:val="38"/>
        </w:numPr>
        <w:pBdr>
          <w:top w:val="nil"/>
          <w:left w:val="nil"/>
          <w:bottom w:val="nil"/>
          <w:right w:val="nil"/>
          <w:between w:val="nil"/>
        </w:pBdr>
        <w:spacing w:after="0"/>
        <w:ind w:left="284" w:hanging="295"/>
        <w:rPr>
          <w:iCs/>
        </w:rPr>
      </w:pPr>
      <w:r w:rsidRPr="00F73FB2">
        <w:rPr>
          <w:iCs/>
        </w:rPr>
        <w:t>Managing the careers section of the school’s/college’s website, ensuring that information is accurate and up to date</w:t>
      </w:r>
    </w:p>
    <w:p w14:paraId="2D79EF07" w14:textId="77777777" w:rsidR="000558F9" w:rsidRPr="00F73FB2" w:rsidRDefault="006B129D" w:rsidP="002840D9">
      <w:pPr>
        <w:numPr>
          <w:ilvl w:val="0"/>
          <w:numId w:val="38"/>
        </w:numPr>
        <w:pBdr>
          <w:top w:val="nil"/>
          <w:left w:val="nil"/>
          <w:bottom w:val="nil"/>
          <w:right w:val="nil"/>
          <w:between w:val="nil"/>
        </w:pBdr>
        <w:spacing w:after="0"/>
        <w:ind w:left="284" w:hanging="295"/>
        <w:rPr>
          <w:iCs/>
        </w:rPr>
      </w:pPr>
      <w:r w:rsidRPr="00F73FB2">
        <w:rPr>
          <w:iCs/>
        </w:rPr>
        <w:t>Liaising with the PSHE/Personal Development Programme leader and other subject/course leaders to plan their contributions to careers guidance</w:t>
      </w:r>
    </w:p>
    <w:p w14:paraId="39D3A9A6" w14:textId="77777777" w:rsidR="000558F9" w:rsidRPr="00F73FB2" w:rsidRDefault="006B129D" w:rsidP="002840D9">
      <w:pPr>
        <w:numPr>
          <w:ilvl w:val="0"/>
          <w:numId w:val="38"/>
        </w:numPr>
        <w:pBdr>
          <w:top w:val="nil"/>
          <w:left w:val="nil"/>
          <w:bottom w:val="nil"/>
          <w:right w:val="nil"/>
          <w:between w:val="nil"/>
        </w:pBdr>
        <w:spacing w:after="0"/>
        <w:ind w:left="284" w:hanging="295"/>
        <w:rPr>
          <w:iCs/>
        </w:rPr>
      </w:pPr>
      <w:r w:rsidRPr="00F73FB2">
        <w:rPr>
          <w:iCs/>
        </w:rPr>
        <w:t>Referring students to Careers Advisers</w:t>
      </w:r>
    </w:p>
    <w:p w14:paraId="08201170" w14:textId="77777777" w:rsidR="000558F9" w:rsidRPr="00F73FB2" w:rsidRDefault="006B129D" w:rsidP="002840D9">
      <w:pPr>
        <w:numPr>
          <w:ilvl w:val="0"/>
          <w:numId w:val="38"/>
        </w:numPr>
        <w:pBdr>
          <w:top w:val="nil"/>
          <w:left w:val="nil"/>
          <w:bottom w:val="nil"/>
          <w:right w:val="nil"/>
          <w:between w:val="nil"/>
        </w:pBdr>
        <w:spacing w:after="0"/>
        <w:ind w:left="284" w:hanging="295"/>
        <w:rPr>
          <w:iCs/>
        </w:rPr>
      </w:pPr>
      <w:r w:rsidRPr="00F73FB2">
        <w:rPr>
          <w:iCs/>
        </w:rPr>
        <w:t>Co-ordinating encounters with employers and work experience</w:t>
      </w:r>
    </w:p>
    <w:p w14:paraId="514997C7" w14:textId="77777777" w:rsidR="000558F9" w:rsidRPr="00F73FB2" w:rsidRDefault="006B129D" w:rsidP="002840D9">
      <w:pPr>
        <w:numPr>
          <w:ilvl w:val="0"/>
          <w:numId w:val="38"/>
        </w:numPr>
        <w:pBdr>
          <w:top w:val="nil"/>
          <w:left w:val="nil"/>
          <w:bottom w:val="nil"/>
          <w:right w:val="nil"/>
          <w:between w:val="nil"/>
        </w:pBdr>
        <w:spacing w:after="0"/>
        <w:ind w:left="284" w:hanging="295"/>
        <w:rPr>
          <w:iCs/>
        </w:rPr>
      </w:pPr>
      <w:r w:rsidRPr="00F73FB2">
        <w:rPr>
          <w:iCs/>
        </w:rPr>
        <w:t>Communicating with students and their parents</w:t>
      </w:r>
    </w:p>
    <w:p w14:paraId="0F509FF0" w14:textId="77777777" w:rsidR="000558F9" w:rsidRPr="00F73FB2" w:rsidRDefault="006B129D">
      <w:pPr>
        <w:spacing w:after="0"/>
        <w:rPr>
          <w:iCs/>
        </w:rPr>
      </w:pPr>
      <w:r w:rsidRPr="00F73FB2">
        <w:rPr>
          <w:iCs/>
        </w:rPr>
        <w:br/>
        <w:t>Networking:</w:t>
      </w:r>
    </w:p>
    <w:p w14:paraId="23146A38"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Establishing and developing links with FE colleges, apprenticeship providers, UTC’s and universities</w:t>
      </w:r>
    </w:p>
    <w:p w14:paraId="613BAA60"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Establishing and developing links with employers</w:t>
      </w:r>
    </w:p>
    <w:p w14:paraId="49042261"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Negotiating a service level agreement with the local authority for support for vulnerable young people, as appropriate</w:t>
      </w:r>
    </w:p>
    <w:p w14:paraId="3EA7C698"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Commissioning careers guidance services where appropriate</w:t>
      </w:r>
    </w:p>
    <w:p w14:paraId="457A8983"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Managing links with the Local Enterprise Partnership (LEP), Careers Hub and other external organisations</w:t>
      </w:r>
    </w:p>
    <w:p w14:paraId="08FA4DB2"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Securing funding for careers related projects</w:t>
      </w:r>
    </w:p>
    <w:p w14:paraId="058356BF" w14:textId="77777777" w:rsidR="000558F9" w:rsidRPr="00F73FB2" w:rsidRDefault="006B129D" w:rsidP="002840D9">
      <w:pPr>
        <w:numPr>
          <w:ilvl w:val="0"/>
          <w:numId w:val="39"/>
        </w:numPr>
        <w:pBdr>
          <w:top w:val="nil"/>
          <w:left w:val="nil"/>
          <w:bottom w:val="nil"/>
          <w:right w:val="nil"/>
          <w:between w:val="nil"/>
        </w:pBdr>
        <w:spacing w:after="0"/>
        <w:ind w:left="284" w:hanging="295"/>
        <w:rPr>
          <w:iCs/>
        </w:rPr>
      </w:pPr>
      <w:r w:rsidRPr="00F73FB2">
        <w:rPr>
          <w:iCs/>
        </w:rPr>
        <w:t>Building a network of alumni who can help with the careers guidance programme</w:t>
      </w:r>
    </w:p>
    <w:p w14:paraId="1AA38FE4" w14:textId="77777777" w:rsidR="000558F9" w:rsidRPr="00F73FB2" w:rsidRDefault="000558F9">
      <w:pPr>
        <w:spacing w:after="0"/>
        <w:rPr>
          <w:iCs/>
        </w:rPr>
      </w:pPr>
    </w:p>
    <w:p w14:paraId="0FD3E1A4" w14:textId="3082EAB1" w:rsidR="000558F9" w:rsidRPr="00F73FB2" w:rsidRDefault="006B129D">
      <w:pPr>
        <w:rPr>
          <w:bCs/>
          <w:iCs/>
          <w:color w:val="00B050"/>
        </w:rPr>
      </w:pPr>
      <w:r w:rsidRPr="00F73FB2">
        <w:rPr>
          <w:b/>
          <w:iCs/>
          <w:color w:val="00B050"/>
        </w:rPr>
        <w:t xml:space="preserve">3.3 Senior leadership team </w:t>
      </w:r>
      <w:r w:rsidR="00C40786" w:rsidRPr="00F73FB2">
        <w:rPr>
          <w:bCs/>
          <w:iCs/>
        </w:rPr>
        <w:t>also r</w:t>
      </w:r>
      <w:r w:rsidRPr="00F73FB2">
        <w:rPr>
          <w:bCs/>
          <w:iCs/>
        </w:rPr>
        <w:t xml:space="preserve">efer to your </w:t>
      </w:r>
      <w:r w:rsidR="00C40786" w:rsidRPr="00F73FB2">
        <w:rPr>
          <w:bCs/>
          <w:iCs/>
        </w:rPr>
        <w:t>institutions</w:t>
      </w:r>
      <w:r w:rsidRPr="00F73FB2">
        <w:rPr>
          <w:bCs/>
          <w:iCs/>
        </w:rPr>
        <w:t xml:space="preserve"> job description for the role. </w:t>
      </w:r>
    </w:p>
    <w:p w14:paraId="11694FEC" w14:textId="5BC7063A" w:rsidR="0066699D" w:rsidRPr="00F73FB2" w:rsidRDefault="0066699D" w:rsidP="002840D9">
      <w:pPr>
        <w:pStyle w:val="ListParagraph"/>
        <w:numPr>
          <w:ilvl w:val="0"/>
          <w:numId w:val="40"/>
        </w:numPr>
        <w:spacing w:after="0" w:line="276" w:lineRule="auto"/>
        <w:ind w:left="284" w:hanging="284"/>
        <w:rPr>
          <w:iCs/>
          <w:color w:val="00B050"/>
        </w:rPr>
      </w:pPr>
      <w:r w:rsidRPr="00F73FB2">
        <w:rPr>
          <w:iCs/>
          <w:color w:val="00B050"/>
        </w:rPr>
        <w:t xml:space="preserve">Undergo appropriate </w:t>
      </w:r>
      <w:r w:rsidR="00B54B45" w:rsidRPr="00F73FB2">
        <w:rPr>
          <w:iCs/>
          <w:color w:val="00B050"/>
        </w:rPr>
        <w:t xml:space="preserve">training </w:t>
      </w:r>
      <w:r w:rsidR="001E33D6" w:rsidRPr="00F73FB2">
        <w:rPr>
          <w:iCs/>
          <w:color w:val="00B050"/>
        </w:rPr>
        <w:t>via fully funded</w:t>
      </w:r>
      <w:r w:rsidR="00B53141" w:rsidRPr="00F73FB2">
        <w:rPr>
          <w:iCs/>
          <w:color w:val="00B050"/>
        </w:rPr>
        <w:t xml:space="preserve"> </w:t>
      </w:r>
      <w:hyperlink r:id="rId12" w:history="1">
        <w:r w:rsidR="0015601C" w:rsidRPr="00F73FB2">
          <w:rPr>
            <w:rStyle w:val="Hyperlink"/>
            <w:iCs/>
          </w:rPr>
          <w:t>learning providers</w:t>
        </w:r>
      </w:hyperlink>
      <w:r w:rsidR="00DC7230" w:rsidRPr="00F73FB2">
        <w:rPr>
          <w:iCs/>
          <w:color w:val="00B050"/>
        </w:rPr>
        <w:t xml:space="preserve"> </w:t>
      </w:r>
      <w:r w:rsidR="0015601C" w:rsidRPr="00F73FB2">
        <w:rPr>
          <w:iCs/>
          <w:color w:val="00B050"/>
        </w:rPr>
        <w:t xml:space="preserve">and </w:t>
      </w:r>
      <w:hyperlink r:id="rId13" w:history="1">
        <w:r w:rsidR="00DC7230" w:rsidRPr="00F73FB2">
          <w:rPr>
            <w:rStyle w:val="Hyperlink"/>
            <w:iCs/>
          </w:rPr>
          <w:t>CEC Learning Academy</w:t>
        </w:r>
      </w:hyperlink>
    </w:p>
    <w:p w14:paraId="3A4C5508" w14:textId="230638F6" w:rsidR="00E44531" w:rsidRPr="00F73FB2" w:rsidRDefault="00E44531" w:rsidP="002840D9">
      <w:pPr>
        <w:pStyle w:val="ListParagraph"/>
        <w:numPr>
          <w:ilvl w:val="0"/>
          <w:numId w:val="40"/>
        </w:numPr>
        <w:spacing w:after="0" w:line="276" w:lineRule="auto"/>
        <w:ind w:left="284" w:hanging="284"/>
        <w:rPr>
          <w:iCs/>
          <w:color w:val="00B050"/>
        </w:rPr>
      </w:pPr>
      <w:r w:rsidRPr="00F73FB2">
        <w:rPr>
          <w:iCs/>
          <w:color w:val="00B050"/>
        </w:rPr>
        <w:t>Support strategic careers planning embedding it across whole-school development</w:t>
      </w:r>
      <w:r w:rsidR="00DB0D5B" w:rsidRPr="00F73FB2">
        <w:rPr>
          <w:iCs/>
          <w:color w:val="00B050"/>
        </w:rPr>
        <w:t xml:space="preserve"> planning</w:t>
      </w:r>
      <w:r w:rsidR="00DD5C05" w:rsidRPr="00F73FB2">
        <w:rPr>
          <w:iCs/>
          <w:color w:val="00B050"/>
        </w:rPr>
        <w:t xml:space="preserve"> that is in-line with the school</w:t>
      </w:r>
      <w:r w:rsidR="008E15CC" w:rsidRPr="00F73FB2">
        <w:rPr>
          <w:iCs/>
          <w:color w:val="00B050"/>
        </w:rPr>
        <w:t>/College/ITP</w:t>
      </w:r>
      <w:r w:rsidR="00DD5C05" w:rsidRPr="00F73FB2">
        <w:rPr>
          <w:iCs/>
          <w:color w:val="00B050"/>
        </w:rPr>
        <w:t xml:space="preserve"> SIP/SDP</w:t>
      </w:r>
      <w:r w:rsidR="00DB0D5B" w:rsidRPr="00F73FB2">
        <w:rPr>
          <w:iCs/>
          <w:color w:val="00B050"/>
        </w:rPr>
        <w:t>.</w:t>
      </w:r>
      <w:r w:rsidR="008E15CC" w:rsidRPr="00F73FB2">
        <w:rPr>
          <w:iCs/>
          <w:color w:val="00B050"/>
        </w:rPr>
        <w:t xml:space="preserve"> </w:t>
      </w:r>
      <w:r w:rsidR="00317736" w:rsidRPr="00F73FB2">
        <w:rPr>
          <w:iCs/>
        </w:rPr>
        <w:t>(delete as appropriate)</w:t>
      </w:r>
    </w:p>
    <w:p w14:paraId="3BD2A548" w14:textId="5BACF349" w:rsidR="000558F9" w:rsidRPr="00F73FB2" w:rsidRDefault="00A93AE5" w:rsidP="002840D9">
      <w:pPr>
        <w:pStyle w:val="ListParagraph"/>
        <w:numPr>
          <w:ilvl w:val="0"/>
          <w:numId w:val="40"/>
        </w:numPr>
        <w:spacing w:after="0" w:line="276" w:lineRule="auto"/>
        <w:ind w:left="284" w:hanging="284"/>
        <w:rPr>
          <w:iCs/>
          <w:color w:val="00B050"/>
        </w:rPr>
      </w:pPr>
      <w:r w:rsidRPr="00F73FB2">
        <w:rPr>
          <w:iCs/>
          <w:color w:val="00B050"/>
        </w:rPr>
        <w:t>Measure and analyse i</w:t>
      </w:r>
      <w:r w:rsidR="00FB09E6" w:rsidRPr="00F73FB2">
        <w:rPr>
          <w:iCs/>
          <w:color w:val="00B050"/>
        </w:rPr>
        <w:t>mpact evaluation</w:t>
      </w:r>
      <w:r w:rsidR="00B24AB2" w:rsidRPr="00F73FB2">
        <w:rPr>
          <w:iCs/>
          <w:color w:val="00B050"/>
        </w:rPr>
        <w:t xml:space="preserve"> </w:t>
      </w:r>
      <w:r w:rsidR="00E661C9" w:rsidRPr="00F73FB2">
        <w:rPr>
          <w:iCs/>
          <w:color w:val="00B050"/>
        </w:rPr>
        <w:t>and quality</w:t>
      </w:r>
      <w:r w:rsidR="009C6A61" w:rsidRPr="00F73FB2">
        <w:rPr>
          <w:iCs/>
          <w:color w:val="00B050"/>
        </w:rPr>
        <w:t xml:space="preserve"> assurance</w:t>
      </w:r>
      <w:r w:rsidR="008A146A" w:rsidRPr="00F73FB2">
        <w:rPr>
          <w:iCs/>
          <w:color w:val="00B050"/>
        </w:rPr>
        <w:t xml:space="preserve"> </w:t>
      </w:r>
      <w:r w:rsidR="00FF5851" w:rsidRPr="00F73FB2">
        <w:rPr>
          <w:iCs/>
          <w:color w:val="00B050"/>
        </w:rPr>
        <w:t>to inform continuous improvement in</w:t>
      </w:r>
      <w:r w:rsidR="008A146A" w:rsidRPr="00F73FB2">
        <w:rPr>
          <w:iCs/>
          <w:color w:val="00B050"/>
        </w:rPr>
        <w:t xml:space="preserve"> </w:t>
      </w:r>
      <w:r w:rsidR="00FF5851" w:rsidRPr="00F73FB2">
        <w:rPr>
          <w:iCs/>
          <w:color w:val="00B050"/>
        </w:rPr>
        <w:t>line</w:t>
      </w:r>
      <w:r w:rsidR="00673378" w:rsidRPr="00F73FB2">
        <w:rPr>
          <w:iCs/>
          <w:color w:val="00B050"/>
        </w:rPr>
        <w:t xml:space="preserve"> with</w:t>
      </w:r>
      <w:r w:rsidR="008A146A" w:rsidRPr="00F73FB2">
        <w:rPr>
          <w:iCs/>
          <w:color w:val="00B050"/>
        </w:rPr>
        <w:t xml:space="preserve"> the vision</w:t>
      </w:r>
      <w:r w:rsidR="006263D0" w:rsidRPr="00F73FB2">
        <w:rPr>
          <w:iCs/>
          <w:color w:val="00B050"/>
        </w:rPr>
        <w:t>,</w:t>
      </w:r>
      <w:r w:rsidR="008A146A" w:rsidRPr="00F73FB2">
        <w:rPr>
          <w:iCs/>
          <w:color w:val="00B050"/>
        </w:rPr>
        <w:t xml:space="preserve"> intent</w:t>
      </w:r>
      <w:r w:rsidR="006263D0" w:rsidRPr="00F73FB2">
        <w:rPr>
          <w:iCs/>
          <w:color w:val="00B050"/>
        </w:rPr>
        <w:t xml:space="preserve"> and </w:t>
      </w:r>
      <w:r w:rsidR="007C271E" w:rsidRPr="00F73FB2">
        <w:rPr>
          <w:iCs/>
          <w:color w:val="00B050"/>
        </w:rPr>
        <w:t>priorities of the Careers Provision</w:t>
      </w:r>
      <w:r w:rsidR="00CC1943" w:rsidRPr="00F73FB2">
        <w:rPr>
          <w:iCs/>
          <w:color w:val="00B050"/>
        </w:rPr>
        <w:t xml:space="preserve"> and share this information </w:t>
      </w:r>
      <w:r w:rsidR="00EC7CBC" w:rsidRPr="00F73FB2">
        <w:rPr>
          <w:iCs/>
          <w:color w:val="00B050"/>
        </w:rPr>
        <w:t xml:space="preserve">with </w:t>
      </w:r>
      <w:r w:rsidR="0093452C" w:rsidRPr="00F73FB2">
        <w:rPr>
          <w:iCs/>
          <w:color w:val="00B050"/>
        </w:rPr>
        <w:t xml:space="preserve">governance and </w:t>
      </w:r>
      <w:r w:rsidR="00EC7CBC" w:rsidRPr="00F73FB2">
        <w:rPr>
          <w:iCs/>
          <w:color w:val="00B050"/>
        </w:rPr>
        <w:t xml:space="preserve">wider </w:t>
      </w:r>
      <w:r w:rsidR="00FE59A6" w:rsidRPr="00F73FB2">
        <w:rPr>
          <w:iCs/>
          <w:color w:val="00B050"/>
        </w:rPr>
        <w:t>school staf</w:t>
      </w:r>
      <w:r w:rsidR="0093452C" w:rsidRPr="00F73FB2">
        <w:rPr>
          <w:iCs/>
          <w:color w:val="00B050"/>
        </w:rPr>
        <w:t>f.</w:t>
      </w:r>
    </w:p>
    <w:p w14:paraId="0B2FF7D2" w14:textId="72198CD6" w:rsidR="000558F9" w:rsidRPr="00F73FB2" w:rsidRDefault="00DF5874" w:rsidP="002840D9">
      <w:pPr>
        <w:pStyle w:val="ListParagraph"/>
        <w:numPr>
          <w:ilvl w:val="0"/>
          <w:numId w:val="40"/>
        </w:numPr>
        <w:spacing w:after="0" w:line="276" w:lineRule="auto"/>
        <w:ind w:left="284" w:hanging="284"/>
        <w:rPr>
          <w:iCs/>
          <w:color w:val="00B050"/>
        </w:rPr>
      </w:pPr>
      <w:r w:rsidRPr="00F73FB2">
        <w:rPr>
          <w:iCs/>
          <w:color w:val="00B050"/>
        </w:rPr>
        <w:t>Ensure</w:t>
      </w:r>
      <w:r w:rsidR="006B129D" w:rsidRPr="00F73FB2">
        <w:rPr>
          <w:iCs/>
          <w:color w:val="00B050"/>
        </w:rPr>
        <w:t xml:space="preserve"> the school’s Careers Leader is allocated sufficient </w:t>
      </w:r>
      <w:r w:rsidR="00D8781A" w:rsidRPr="00F73FB2">
        <w:rPr>
          <w:iCs/>
          <w:color w:val="00B050"/>
        </w:rPr>
        <w:t>capacity</w:t>
      </w:r>
      <w:r w:rsidR="006B129D" w:rsidRPr="00F73FB2">
        <w:rPr>
          <w:iCs/>
          <w:color w:val="00B050"/>
        </w:rPr>
        <w:t>, appropriate training</w:t>
      </w:r>
      <w:r w:rsidR="00E54498" w:rsidRPr="00F73FB2">
        <w:rPr>
          <w:iCs/>
          <w:color w:val="00B050"/>
        </w:rPr>
        <w:t xml:space="preserve"> and budget</w:t>
      </w:r>
      <w:r w:rsidR="006B129D" w:rsidRPr="00F73FB2">
        <w:rPr>
          <w:iCs/>
          <w:color w:val="00B050"/>
        </w:rPr>
        <w:t xml:space="preserve"> to</w:t>
      </w:r>
      <w:r w:rsidR="009E3301" w:rsidRPr="00F73FB2">
        <w:rPr>
          <w:iCs/>
          <w:color w:val="00B050"/>
        </w:rPr>
        <w:t xml:space="preserve"> deliver a strategic Careers Provision</w:t>
      </w:r>
      <w:r w:rsidR="00646341" w:rsidRPr="00F73FB2">
        <w:rPr>
          <w:iCs/>
          <w:color w:val="00B050"/>
        </w:rPr>
        <w:t xml:space="preserve"> </w:t>
      </w:r>
      <w:r w:rsidR="00230814" w:rsidRPr="00F73FB2">
        <w:rPr>
          <w:iCs/>
          <w:color w:val="00B050"/>
        </w:rPr>
        <w:t xml:space="preserve">and </w:t>
      </w:r>
      <w:r w:rsidR="004C7FA6" w:rsidRPr="00F73FB2">
        <w:rPr>
          <w:iCs/>
          <w:color w:val="00B050"/>
        </w:rPr>
        <w:t>regularly</w:t>
      </w:r>
      <w:r w:rsidR="00230814" w:rsidRPr="00F73FB2">
        <w:rPr>
          <w:iCs/>
          <w:color w:val="00B050"/>
        </w:rPr>
        <w:t xml:space="preserve"> meet</w:t>
      </w:r>
      <w:r w:rsidR="004C7FA6" w:rsidRPr="00F73FB2">
        <w:rPr>
          <w:iCs/>
          <w:color w:val="00B050"/>
        </w:rPr>
        <w:t xml:space="preserve"> to review progress and provide ongoing support.</w:t>
      </w:r>
    </w:p>
    <w:p w14:paraId="0A86A914" w14:textId="2E450A61" w:rsidR="005222CA" w:rsidRPr="00F73FB2" w:rsidRDefault="00DB5114" w:rsidP="002840D9">
      <w:pPr>
        <w:pStyle w:val="ListParagraph"/>
        <w:numPr>
          <w:ilvl w:val="0"/>
          <w:numId w:val="40"/>
        </w:numPr>
        <w:spacing w:after="0" w:line="276" w:lineRule="auto"/>
        <w:ind w:left="284" w:hanging="284"/>
        <w:rPr>
          <w:iCs/>
          <w:color w:val="00B050"/>
        </w:rPr>
      </w:pPr>
      <w:r w:rsidRPr="00F73FB2">
        <w:rPr>
          <w:iCs/>
          <w:color w:val="00B050"/>
        </w:rPr>
        <w:t>Support the delivery of whole-school CPD to equip all staff — including teachers, subject specialists, and learner support roles — with the knowledge</w:t>
      </w:r>
      <w:r w:rsidR="00F32BF6" w:rsidRPr="00F73FB2">
        <w:rPr>
          <w:iCs/>
          <w:color w:val="00B050"/>
        </w:rPr>
        <w:t xml:space="preserve"> and confidence </w:t>
      </w:r>
      <w:r w:rsidRPr="00F73FB2">
        <w:rPr>
          <w:iCs/>
          <w:color w:val="00B050"/>
        </w:rPr>
        <w:t xml:space="preserve">to understand and apply impartial </w:t>
      </w:r>
      <w:r w:rsidR="005222CA" w:rsidRPr="00F73FB2">
        <w:rPr>
          <w:iCs/>
          <w:color w:val="00B050"/>
        </w:rPr>
        <w:t xml:space="preserve">careers </w:t>
      </w:r>
      <w:r w:rsidRPr="00F73FB2">
        <w:rPr>
          <w:iCs/>
          <w:color w:val="00B050"/>
        </w:rPr>
        <w:t xml:space="preserve">guidance, as part of the </w:t>
      </w:r>
      <w:r w:rsidR="005222CA" w:rsidRPr="00F73FB2">
        <w:rPr>
          <w:iCs/>
          <w:color w:val="00B050"/>
        </w:rPr>
        <w:t>school’s/College’s/ITP’s</w:t>
      </w:r>
      <w:r w:rsidRPr="00F73FB2">
        <w:rPr>
          <w:iCs/>
          <w:color w:val="00B050"/>
        </w:rPr>
        <w:t xml:space="preserve"> integrated </w:t>
      </w:r>
      <w:r w:rsidR="005222CA" w:rsidRPr="00F73FB2">
        <w:rPr>
          <w:iCs/>
          <w:color w:val="00B050"/>
        </w:rPr>
        <w:t xml:space="preserve">Careers Provision. </w:t>
      </w:r>
      <w:r w:rsidR="005222CA" w:rsidRPr="00F73FB2">
        <w:rPr>
          <w:iCs/>
        </w:rPr>
        <w:t>(delete as appropriate)</w:t>
      </w:r>
    </w:p>
    <w:p w14:paraId="06C37A8A" w14:textId="40BA70B0" w:rsidR="000558F9" w:rsidRPr="00F73FB2" w:rsidRDefault="006B129D" w:rsidP="002840D9">
      <w:pPr>
        <w:pStyle w:val="ListParagraph"/>
        <w:numPr>
          <w:ilvl w:val="0"/>
          <w:numId w:val="40"/>
        </w:numPr>
        <w:spacing w:after="0" w:line="276" w:lineRule="auto"/>
        <w:ind w:left="284" w:hanging="284"/>
        <w:rPr>
          <w:iCs/>
          <w:color w:val="00B050"/>
        </w:rPr>
      </w:pPr>
      <w:r w:rsidRPr="00F73FB2">
        <w:rPr>
          <w:iCs/>
          <w:color w:val="00B050"/>
        </w:rPr>
        <w:t>Allow providers access to talk to learners in years 8 to 13 about technical qualification</w:t>
      </w:r>
      <w:r w:rsidR="00A82026" w:rsidRPr="00F73FB2">
        <w:rPr>
          <w:iCs/>
          <w:color w:val="00B050"/>
        </w:rPr>
        <w:t xml:space="preserve"> </w:t>
      </w:r>
      <w:r w:rsidRPr="00F73FB2">
        <w:rPr>
          <w:iCs/>
          <w:color w:val="00B050"/>
        </w:rPr>
        <w:t>and apprenticeships and set out arrangements for this in the school</w:t>
      </w:r>
      <w:r w:rsidR="00630B97" w:rsidRPr="00F73FB2">
        <w:rPr>
          <w:iCs/>
          <w:color w:val="00B050"/>
        </w:rPr>
        <w:t>’</w:t>
      </w:r>
      <w:r w:rsidRPr="00F73FB2">
        <w:rPr>
          <w:iCs/>
          <w:color w:val="00B050"/>
        </w:rPr>
        <w:t>s</w:t>
      </w:r>
      <w:r w:rsidR="006E137C" w:rsidRPr="00F73FB2">
        <w:rPr>
          <w:iCs/>
          <w:color w:val="00B050"/>
        </w:rPr>
        <w:t>/college</w:t>
      </w:r>
      <w:r w:rsidR="00630B97" w:rsidRPr="00F73FB2">
        <w:rPr>
          <w:iCs/>
          <w:color w:val="00B050"/>
        </w:rPr>
        <w:t>’s</w:t>
      </w:r>
      <w:r w:rsidR="006E137C" w:rsidRPr="00F73FB2">
        <w:rPr>
          <w:iCs/>
          <w:color w:val="00B050"/>
        </w:rPr>
        <w:t>/ITP</w:t>
      </w:r>
      <w:r w:rsidR="00630B97" w:rsidRPr="00F73FB2">
        <w:rPr>
          <w:iCs/>
          <w:color w:val="00B050"/>
        </w:rPr>
        <w:t>’</w:t>
      </w:r>
      <w:r w:rsidR="006E137C" w:rsidRPr="00F73FB2">
        <w:rPr>
          <w:iCs/>
          <w:color w:val="00B050"/>
        </w:rPr>
        <w:t xml:space="preserve">s </w:t>
      </w:r>
      <w:r w:rsidRPr="00F73FB2">
        <w:rPr>
          <w:iCs/>
          <w:color w:val="00B050"/>
        </w:rPr>
        <w:t>Provider Access Policy</w:t>
      </w:r>
      <w:r w:rsidR="00E97E86" w:rsidRPr="00F73FB2">
        <w:rPr>
          <w:iCs/>
          <w:color w:val="00B050"/>
        </w:rPr>
        <w:t>.</w:t>
      </w:r>
      <w:r w:rsidRPr="00F73FB2">
        <w:rPr>
          <w:iCs/>
          <w:color w:val="00B050"/>
        </w:rPr>
        <w:t xml:space="preserve"> </w:t>
      </w:r>
      <w:r w:rsidR="00317736" w:rsidRPr="00F73FB2">
        <w:rPr>
          <w:iCs/>
        </w:rPr>
        <w:t>(delete as appropriate)</w:t>
      </w:r>
    </w:p>
    <w:p w14:paraId="7EC1FD4E" w14:textId="4B81ECA0" w:rsidR="00A0415E" w:rsidRPr="00F73FB2" w:rsidRDefault="006B129D" w:rsidP="002840D9">
      <w:pPr>
        <w:pStyle w:val="ListParagraph"/>
        <w:numPr>
          <w:ilvl w:val="0"/>
          <w:numId w:val="40"/>
        </w:numPr>
        <w:spacing w:after="0" w:line="276" w:lineRule="auto"/>
        <w:ind w:left="284" w:hanging="284"/>
        <w:rPr>
          <w:iCs/>
          <w:color w:val="00B050"/>
        </w:rPr>
      </w:pPr>
      <w:r w:rsidRPr="00F73FB2">
        <w:rPr>
          <w:iCs/>
          <w:color w:val="00B050"/>
        </w:rPr>
        <w:t>Network with employers, education and training providers, and other careers organisations</w:t>
      </w:r>
      <w:r w:rsidR="00E97E86" w:rsidRPr="00F73FB2">
        <w:rPr>
          <w:iCs/>
          <w:color w:val="00B050"/>
        </w:rPr>
        <w:t>.</w:t>
      </w:r>
    </w:p>
    <w:p w14:paraId="124B7B0A" w14:textId="1E25A57E" w:rsidR="005802CA" w:rsidRPr="00F73FB2" w:rsidRDefault="005802CA" w:rsidP="00467DB4">
      <w:pPr>
        <w:pStyle w:val="ListParagraph"/>
        <w:spacing w:after="0"/>
        <w:ind w:left="142"/>
        <w:rPr>
          <w:iCs/>
          <w:color w:val="00B050"/>
        </w:rPr>
      </w:pPr>
    </w:p>
    <w:p w14:paraId="6725B39F" w14:textId="53206DEB" w:rsidR="005802CA" w:rsidRPr="00F73FB2" w:rsidRDefault="00CE5353" w:rsidP="005802CA">
      <w:pPr>
        <w:pBdr>
          <w:top w:val="nil"/>
          <w:left w:val="nil"/>
          <w:bottom w:val="nil"/>
          <w:right w:val="nil"/>
          <w:between w:val="nil"/>
        </w:pBdr>
        <w:spacing w:after="0" w:line="240" w:lineRule="auto"/>
        <w:rPr>
          <w:b/>
          <w:iCs/>
        </w:rPr>
      </w:pPr>
      <w:r w:rsidRPr="00F73FB2">
        <w:rPr>
          <w:b/>
          <w:iCs/>
        </w:rPr>
        <w:t>Select</w:t>
      </w:r>
      <w:r w:rsidR="005802CA" w:rsidRPr="00F73FB2">
        <w:rPr>
          <w:b/>
          <w:iCs/>
        </w:rPr>
        <w:t xml:space="preserve"> the correct 3.</w:t>
      </w:r>
      <w:r w:rsidR="00FB5A13" w:rsidRPr="00F73FB2">
        <w:rPr>
          <w:b/>
          <w:iCs/>
        </w:rPr>
        <w:t>4</w:t>
      </w:r>
      <w:r w:rsidR="005802CA" w:rsidRPr="00F73FB2">
        <w:rPr>
          <w:b/>
          <w:iCs/>
        </w:rPr>
        <w:t xml:space="preserve"> for your institution</w:t>
      </w:r>
    </w:p>
    <w:p w14:paraId="1014E669" w14:textId="354A33AC" w:rsidR="000558F9" w:rsidRPr="00F73FB2" w:rsidRDefault="002F0CBD">
      <w:pPr>
        <w:rPr>
          <w:b/>
          <w:iCs/>
          <w:color w:val="00B050"/>
        </w:rPr>
      </w:pPr>
      <w:r w:rsidRPr="00F73FB2">
        <w:rPr>
          <w:b/>
          <w:iCs/>
          <w:color w:val="00B050"/>
        </w:rPr>
        <w:t xml:space="preserve">3.4 </w:t>
      </w:r>
      <w:r w:rsidR="006B6C4A" w:rsidRPr="00F73FB2">
        <w:rPr>
          <w:b/>
          <w:iCs/>
          <w:color w:val="00B050"/>
        </w:rPr>
        <w:t xml:space="preserve">All teachers and </w:t>
      </w:r>
      <w:r w:rsidR="009815A3" w:rsidRPr="00F73FB2">
        <w:rPr>
          <w:b/>
          <w:iCs/>
          <w:color w:val="00B050"/>
        </w:rPr>
        <w:t>subject staff</w:t>
      </w:r>
      <w:r w:rsidR="00FB5A13" w:rsidRPr="00F73FB2">
        <w:rPr>
          <w:b/>
          <w:iCs/>
          <w:color w:val="00B050"/>
        </w:rPr>
        <w:t xml:space="preserve"> </w:t>
      </w:r>
      <w:r w:rsidR="00FB5A13" w:rsidRPr="00F73FB2">
        <w:rPr>
          <w:bCs/>
          <w:iCs/>
        </w:rPr>
        <w:t>schools</w:t>
      </w:r>
    </w:p>
    <w:p w14:paraId="4DAF6FB3" w14:textId="6B72B521" w:rsidR="001C1ADA" w:rsidRPr="00F73FB2" w:rsidRDefault="001C1ADA" w:rsidP="002840D9">
      <w:pPr>
        <w:numPr>
          <w:ilvl w:val="0"/>
          <w:numId w:val="35"/>
        </w:numPr>
        <w:tabs>
          <w:tab w:val="clear" w:pos="720"/>
          <w:tab w:val="num" w:pos="284"/>
        </w:tabs>
        <w:spacing w:after="0" w:line="276" w:lineRule="auto"/>
        <w:ind w:left="284" w:hanging="284"/>
        <w:rPr>
          <w:bCs/>
          <w:iCs/>
          <w:color w:val="00B050"/>
        </w:rPr>
      </w:pPr>
      <w:r w:rsidRPr="00F73FB2">
        <w:rPr>
          <w:bCs/>
          <w:iCs/>
          <w:color w:val="00B050"/>
        </w:rPr>
        <w:t xml:space="preserve">Proactively link curriculum content to relevant careers, regardless of whether the course is explicitly </w:t>
      </w:r>
      <w:r w:rsidR="0000269F" w:rsidRPr="00F73FB2">
        <w:rPr>
          <w:bCs/>
          <w:iCs/>
          <w:color w:val="00B050"/>
        </w:rPr>
        <w:t>occupation focused</w:t>
      </w:r>
      <w:r w:rsidRPr="00F73FB2">
        <w:rPr>
          <w:bCs/>
          <w:iCs/>
          <w:color w:val="00B050"/>
        </w:rPr>
        <w:t>.</w:t>
      </w:r>
    </w:p>
    <w:p w14:paraId="5E5CF261" w14:textId="77777777" w:rsidR="001C1ADA" w:rsidRPr="00F73FB2" w:rsidRDefault="001C1ADA" w:rsidP="002840D9">
      <w:pPr>
        <w:numPr>
          <w:ilvl w:val="0"/>
          <w:numId w:val="35"/>
        </w:numPr>
        <w:tabs>
          <w:tab w:val="clear" w:pos="720"/>
          <w:tab w:val="num" w:pos="284"/>
        </w:tabs>
        <w:spacing w:after="0" w:line="276" w:lineRule="auto"/>
        <w:ind w:left="284" w:hanging="284"/>
        <w:rPr>
          <w:bCs/>
          <w:iCs/>
          <w:color w:val="00B050"/>
        </w:rPr>
      </w:pPr>
      <w:r w:rsidRPr="00F73FB2">
        <w:rPr>
          <w:bCs/>
          <w:iCs/>
          <w:color w:val="00B050"/>
        </w:rPr>
        <w:lastRenderedPageBreak/>
        <w:t>Consistently highlight how subject-specific knowledge and skills apply to a broad range of future career pathways.</w:t>
      </w:r>
    </w:p>
    <w:p w14:paraId="2ECB509A" w14:textId="77777777" w:rsidR="001C1ADA" w:rsidRPr="00F73FB2" w:rsidRDefault="001C1ADA" w:rsidP="002840D9">
      <w:pPr>
        <w:numPr>
          <w:ilvl w:val="0"/>
          <w:numId w:val="35"/>
        </w:numPr>
        <w:tabs>
          <w:tab w:val="clear" w:pos="720"/>
          <w:tab w:val="num" w:pos="284"/>
        </w:tabs>
        <w:spacing w:after="0" w:line="276" w:lineRule="auto"/>
        <w:ind w:left="284" w:hanging="284"/>
        <w:rPr>
          <w:bCs/>
          <w:iCs/>
          <w:color w:val="00B050"/>
        </w:rPr>
      </w:pPr>
      <w:r w:rsidRPr="00F73FB2">
        <w:rPr>
          <w:bCs/>
          <w:iCs/>
          <w:color w:val="00B050"/>
        </w:rPr>
        <w:t>Communicate clear progression routes within the subject, including further education, training, and employment opportunities.</w:t>
      </w:r>
    </w:p>
    <w:p w14:paraId="48DFE3DC" w14:textId="77777777" w:rsidR="001C1ADA" w:rsidRPr="00F73FB2" w:rsidRDefault="001C1ADA" w:rsidP="002840D9">
      <w:pPr>
        <w:numPr>
          <w:ilvl w:val="0"/>
          <w:numId w:val="35"/>
        </w:numPr>
        <w:tabs>
          <w:tab w:val="clear" w:pos="720"/>
          <w:tab w:val="num" w:pos="284"/>
        </w:tabs>
        <w:spacing w:after="0" w:line="276" w:lineRule="auto"/>
        <w:ind w:left="284" w:hanging="284"/>
        <w:rPr>
          <w:bCs/>
          <w:iCs/>
          <w:color w:val="00B050"/>
        </w:rPr>
      </w:pPr>
      <w:r w:rsidRPr="00F73FB2">
        <w:rPr>
          <w:bCs/>
          <w:iCs/>
          <w:color w:val="00B050"/>
        </w:rPr>
        <w:t>Ensure that, each academic year, every pupil in every subject receives opportunities to explore how their learning supports career readiness and workplace effectiveness.</w:t>
      </w:r>
    </w:p>
    <w:p w14:paraId="50354670" w14:textId="77777777" w:rsidR="001C1ADA" w:rsidRPr="00F73FB2" w:rsidRDefault="001C1ADA" w:rsidP="002840D9">
      <w:pPr>
        <w:numPr>
          <w:ilvl w:val="0"/>
          <w:numId w:val="35"/>
        </w:numPr>
        <w:tabs>
          <w:tab w:val="clear" w:pos="720"/>
          <w:tab w:val="num" w:pos="284"/>
        </w:tabs>
        <w:spacing w:after="0" w:line="276" w:lineRule="auto"/>
        <w:ind w:left="284" w:hanging="284"/>
        <w:rPr>
          <w:bCs/>
          <w:iCs/>
          <w:color w:val="00B050"/>
        </w:rPr>
      </w:pPr>
      <w:r w:rsidRPr="00F73FB2">
        <w:rPr>
          <w:bCs/>
          <w:iCs/>
          <w:color w:val="00B050"/>
        </w:rPr>
        <w:t>Embed discussions of employability and transferable skills as part of regular teaching and learning practices across the curriculum.</w:t>
      </w:r>
    </w:p>
    <w:p w14:paraId="49F5BEBF" w14:textId="77777777" w:rsidR="00FB5A13" w:rsidRPr="00F73FB2" w:rsidRDefault="00FB5A13" w:rsidP="00FB5A13">
      <w:pPr>
        <w:spacing w:after="0" w:line="240" w:lineRule="auto"/>
        <w:rPr>
          <w:bCs/>
          <w:iCs/>
          <w:color w:val="00B050"/>
        </w:rPr>
      </w:pPr>
    </w:p>
    <w:p w14:paraId="738DA726" w14:textId="2FB10644" w:rsidR="00FB5A13" w:rsidRPr="00F73FB2" w:rsidRDefault="00FB5A13" w:rsidP="00FB5A13">
      <w:pPr>
        <w:spacing w:after="0" w:line="240" w:lineRule="auto"/>
        <w:rPr>
          <w:iCs/>
        </w:rPr>
      </w:pPr>
      <w:r w:rsidRPr="00F73FB2">
        <w:rPr>
          <w:b/>
          <w:iCs/>
          <w:color w:val="00B050"/>
        </w:rPr>
        <w:t>3.4</w:t>
      </w:r>
      <w:r w:rsidRPr="00F73FB2">
        <w:rPr>
          <w:bCs/>
          <w:iCs/>
          <w:color w:val="00B050"/>
        </w:rPr>
        <w:t xml:space="preserve"> </w:t>
      </w:r>
      <w:r w:rsidRPr="00F73FB2">
        <w:rPr>
          <w:b/>
          <w:iCs/>
          <w:color w:val="00B050"/>
        </w:rPr>
        <w:t>All</w:t>
      </w:r>
      <w:r w:rsidRPr="00F73FB2">
        <w:rPr>
          <w:b/>
          <w:bCs/>
          <w:iCs/>
          <w:color w:val="00B050"/>
        </w:rPr>
        <w:t xml:space="preserve"> teachers</w:t>
      </w:r>
      <w:r w:rsidR="00C0060F" w:rsidRPr="00F73FB2">
        <w:rPr>
          <w:b/>
          <w:bCs/>
          <w:iCs/>
          <w:color w:val="00B050"/>
        </w:rPr>
        <w:t>/tutors</w:t>
      </w:r>
      <w:r w:rsidRPr="00F73FB2">
        <w:rPr>
          <w:b/>
          <w:bCs/>
          <w:iCs/>
          <w:color w:val="00B050"/>
        </w:rPr>
        <w:t xml:space="preserve"> and subject staff</w:t>
      </w:r>
      <w:r w:rsidRPr="00F73FB2">
        <w:rPr>
          <w:bCs/>
          <w:iCs/>
          <w:color w:val="00B050"/>
        </w:rPr>
        <w:t xml:space="preserve"> </w:t>
      </w:r>
      <w:r w:rsidRPr="00F73FB2">
        <w:rPr>
          <w:iCs/>
        </w:rPr>
        <w:t>colleges and ITPs</w:t>
      </w:r>
    </w:p>
    <w:p w14:paraId="0B290BE8" w14:textId="77777777" w:rsidR="00E97E86" w:rsidRPr="00F73FB2" w:rsidRDefault="00E97E86" w:rsidP="00FB5A13">
      <w:pPr>
        <w:spacing w:after="0" w:line="240" w:lineRule="auto"/>
        <w:rPr>
          <w:bCs/>
          <w:iCs/>
          <w:color w:val="00B050"/>
        </w:rPr>
      </w:pPr>
    </w:p>
    <w:p w14:paraId="1C524FD2" w14:textId="309E02EA" w:rsidR="00FB5A13" w:rsidRPr="00FB5A13" w:rsidRDefault="00FB5A13" w:rsidP="00EF384B">
      <w:pPr>
        <w:numPr>
          <w:ilvl w:val="0"/>
          <w:numId w:val="41"/>
        </w:numPr>
        <w:tabs>
          <w:tab w:val="clear" w:pos="720"/>
          <w:tab w:val="num" w:pos="567"/>
        </w:tabs>
        <w:spacing w:after="0" w:line="276" w:lineRule="auto"/>
        <w:ind w:left="284" w:hanging="295"/>
        <w:rPr>
          <w:bCs/>
          <w:iCs/>
          <w:color w:val="00B050"/>
        </w:rPr>
      </w:pPr>
      <w:r w:rsidRPr="00FB5A13">
        <w:rPr>
          <w:bCs/>
          <w:iCs/>
          <w:color w:val="00B050"/>
        </w:rPr>
        <w:t>Integrate career-related learning into subject teaching, even when the course is not directly occupation</w:t>
      </w:r>
      <w:r w:rsidR="0000269F">
        <w:rPr>
          <w:bCs/>
          <w:iCs/>
          <w:color w:val="00B050"/>
        </w:rPr>
        <w:t xml:space="preserve"> </w:t>
      </w:r>
      <w:r w:rsidRPr="00FB5A13">
        <w:rPr>
          <w:bCs/>
          <w:iCs/>
          <w:color w:val="00B050"/>
        </w:rPr>
        <w:t>focused.</w:t>
      </w:r>
    </w:p>
    <w:p w14:paraId="1CCCFE3D" w14:textId="77777777" w:rsidR="00FB5A13" w:rsidRPr="00FB5A13" w:rsidRDefault="00FB5A13" w:rsidP="00EF384B">
      <w:pPr>
        <w:numPr>
          <w:ilvl w:val="0"/>
          <w:numId w:val="41"/>
        </w:numPr>
        <w:tabs>
          <w:tab w:val="clear" w:pos="720"/>
          <w:tab w:val="num" w:pos="567"/>
        </w:tabs>
        <w:spacing w:after="0" w:line="276" w:lineRule="auto"/>
        <w:ind w:left="284" w:hanging="295"/>
        <w:rPr>
          <w:bCs/>
          <w:iCs/>
          <w:color w:val="00B050"/>
        </w:rPr>
      </w:pPr>
      <w:r w:rsidRPr="00FB5A13">
        <w:rPr>
          <w:bCs/>
          <w:iCs/>
          <w:color w:val="00B050"/>
        </w:rPr>
        <w:t>Regularly highlight how subject knowledge and skills relate to diverse career options and employment sectors.</w:t>
      </w:r>
    </w:p>
    <w:p w14:paraId="7F42208E" w14:textId="77777777" w:rsidR="00FB5A13" w:rsidRPr="00FB5A13" w:rsidRDefault="00FB5A13" w:rsidP="00EF384B">
      <w:pPr>
        <w:numPr>
          <w:ilvl w:val="0"/>
          <w:numId w:val="41"/>
        </w:numPr>
        <w:tabs>
          <w:tab w:val="clear" w:pos="720"/>
          <w:tab w:val="num" w:pos="567"/>
        </w:tabs>
        <w:spacing w:after="0" w:line="276" w:lineRule="auto"/>
        <w:ind w:left="284" w:hanging="295"/>
        <w:rPr>
          <w:bCs/>
          <w:iCs/>
          <w:color w:val="00B050"/>
        </w:rPr>
      </w:pPr>
      <w:r w:rsidRPr="00FB5A13">
        <w:rPr>
          <w:bCs/>
          <w:iCs/>
          <w:color w:val="00B050"/>
        </w:rPr>
        <w:t>Clearly communicate progression routes within the subject, including pathways into further study, training, or employment.</w:t>
      </w:r>
    </w:p>
    <w:p w14:paraId="26E7E2D8" w14:textId="77777777" w:rsidR="00FB5A13" w:rsidRPr="00FB5A13" w:rsidRDefault="00FB5A13" w:rsidP="00EF384B">
      <w:pPr>
        <w:numPr>
          <w:ilvl w:val="0"/>
          <w:numId w:val="41"/>
        </w:numPr>
        <w:tabs>
          <w:tab w:val="clear" w:pos="720"/>
          <w:tab w:val="num" w:pos="567"/>
        </w:tabs>
        <w:spacing w:after="0" w:line="276" w:lineRule="auto"/>
        <w:ind w:left="284" w:hanging="295"/>
        <w:rPr>
          <w:bCs/>
          <w:iCs/>
          <w:color w:val="00B050"/>
        </w:rPr>
      </w:pPr>
      <w:r w:rsidRPr="00FB5A13">
        <w:rPr>
          <w:bCs/>
          <w:iCs/>
          <w:color w:val="00B050"/>
        </w:rPr>
        <w:t>Provide learners with ongoing opportunities—throughout their programme of study—to explore how their learning supports access to and success in a wide range of careers.</w:t>
      </w:r>
    </w:p>
    <w:p w14:paraId="28F64AAB" w14:textId="77777777" w:rsidR="00FB5A13" w:rsidRPr="00FB5A13" w:rsidRDefault="00FB5A13" w:rsidP="00EF384B">
      <w:pPr>
        <w:numPr>
          <w:ilvl w:val="0"/>
          <w:numId w:val="41"/>
        </w:numPr>
        <w:tabs>
          <w:tab w:val="clear" w:pos="720"/>
          <w:tab w:val="num" w:pos="567"/>
        </w:tabs>
        <w:spacing w:after="0" w:line="276" w:lineRule="auto"/>
        <w:ind w:left="284" w:hanging="295"/>
        <w:rPr>
          <w:bCs/>
          <w:iCs/>
          <w:color w:val="00B050"/>
        </w:rPr>
      </w:pPr>
      <w:r w:rsidRPr="00FB5A13">
        <w:rPr>
          <w:bCs/>
          <w:iCs/>
          <w:color w:val="00B050"/>
        </w:rPr>
        <w:t>Ensure that by the end of their course, all learners can articulate how the knowledge and skills gained enhance their employability and workplace effectiveness.</w:t>
      </w:r>
    </w:p>
    <w:p w14:paraId="639F36DE" w14:textId="0B9B3F91" w:rsidR="00FB5A13" w:rsidRPr="00F73FB2" w:rsidRDefault="00FB5A13" w:rsidP="00FB5A13">
      <w:pPr>
        <w:spacing w:after="0" w:line="240" w:lineRule="auto"/>
        <w:rPr>
          <w:bCs/>
          <w:iCs/>
          <w:color w:val="00B050"/>
        </w:rPr>
      </w:pPr>
    </w:p>
    <w:p w14:paraId="0CD7F768" w14:textId="2A9E3686" w:rsidR="000558F9" w:rsidRPr="00F73FB2" w:rsidRDefault="006B129D">
      <w:pPr>
        <w:rPr>
          <w:b/>
          <w:iCs/>
        </w:rPr>
      </w:pPr>
      <w:r w:rsidRPr="00F73FB2">
        <w:rPr>
          <w:b/>
          <w:iCs/>
        </w:rPr>
        <w:t>3.</w:t>
      </w:r>
      <w:r w:rsidR="00750E24" w:rsidRPr="00F73FB2">
        <w:rPr>
          <w:b/>
          <w:iCs/>
        </w:rPr>
        <w:t>5</w:t>
      </w:r>
      <w:r w:rsidRPr="00F73FB2">
        <w:rPr>
          <w:b/>
          <w:iCs/>
        </w:rPr>
        <w:t xml:space="preserve"> The </w:t>
      </w:r>
      <w:r w:rsidR="007D37E8">
        <w:rPr>
          <w:b/>
          <w:iCs/>
        </w:rPr>
        <w:t>G</w:t>
      </w:r>
      <w:r w:rsidRPr="00F73FB2">
        <w:rPr>
          <w:b/>
          <w:iCs/>
        </w:rPr>
        <w:t xml:space="preserve">overning </w:t>
      </w:r>
      <w:r w:rsidR="007D37E8">
        <w:rPr>
          <w:b/>
          <w:iCs/>
        </w:rPr>
        <w:t>B</w:t>
      </w:r>
      <w:r w:rsidRPr="00F73FB2">
        <w:rPr>
          <w:b/>
          <w:iCs/>
        </w:rPr>
        <w:t>oard</w:t>
      </w:r>
      <w:r w:rsidR="00EE1444">
        <w:rPr>
          <w:b/>
          <w:iCs/>
        </w:rPr>
        <w:t>/Board of Trus</w:t>
      </w:r>
      <w:r w:rsidR="007D37E8">
        <w:rPr>
          <w:b/>
          <w:iCs/>
        </w:rPr>
        <w:t xml:space="preserve">tees </w:t>
      </w:r>
      <w:r w:rsidR="007D37E8" w:rsidRPr="00F73FB2">
        <w:rPr>
          <w:bCs/>
          <w:iCs/>
        </w:rPr>
        <w:t>(delete as appropriate)</w:t>
      </w:r>
    </w:p>
    <w:p w14:paraId="543AF92B" w14:textId="717F11D7" w:rsidR="000558F9" w:rsidRPr="00F73FB2" w:rsidRDefault="006B129D">
      <w:pPr>
        <w:rPr>
          <w:iCs/>
        </w:rPr>
      </w:pPr>
      <w:r w:rsidRPr="00F73FB2">
        <w:rPr>
          <w:iCs/>
          <w:highlight w:val="white"/>
        </w:rPr>
        <w:t xml:space="preserve">Every </w:t>
      </w:r>
      <w:r w:rsidR="00C0060F" w:rsidRPr="00F73FB2">
        <w:rPr>
          <w:iCs/>
          <w:highlight w:val="white"/>
        </w:rPr>
        <w:t>institution</w:t>
      </w:r>
      <w:r w:rsidRPr="00F73FB2">
        <w:rPr>
          <w:iCs/>
          <w:highlight w:val="white"/>
        </w:rPr>
        <w:t xml:space="preserve"> should have a member of their governing body who takes a strategic interest in careers education and guidance and encourages employer engagement. The CEC’s </w:t>
      </w:r>
      <w:r w:rsidR="00DE32A0">
        <w:rPr>
          <w:iCs/>
        </w:rPr>
        <w:t>“</w:t>
      </w:r>
      <w:hyperlink r:id="rId14">
        <w:r w:rsidR="005158ED">
          <w:rPr>
            <w:iCs/>
            <w:highlight w:val="white"/>
            <w:u w:val="single"/>
          </w:rPr>
          <w:t>U</w:t>
        </w:r>
        <w:r w:rsidRPr="00F73FB2">
          <w:rPr>
            <w:iCs/>
            <w:highlight w:val="white"/>
            <w:u w:val="single"/>
          </w:rPr>
          <w:t>nderstanding how to create a strategic careers plan</w:t>
        </w:r>
      </w:hyperlink>
      <w:r w:rsidR="00DE32A0">
        <w:t>”</w:t>
      </w:r>
      <w:r w:rsidRPr="00F73FB2">
        <w:rPr>
          <w:iCs/>
          <w:highlight w:val="white"/>
        </w:rPr>
        <w:t xml:space="preserve"> supports careers leaders to ensure that the careers provision has explicit backing of governors and leaders, and that it is linked to the whole school, special school or college development plan.</w:t>
      </w:r>
    </w:p>
    <w:p w14:paraId="7575BCC9" w14:textId="1C1CA510" w:rsidR="000558F9" w:rsidRPr="00F73FB2" w:rsidRDefault="006B129D">
      <w:pPr>
        <w:rPr>
          <w:b/>
          <w:iCs/>
        </w:rPr>
      </w:pPr>
      <w:r w:rsidRPr="00F73FB2">
        <w:rPr>
          <w:b/>
          <w:iCs/>
        </w:rPr>
        <w:t xml:space="preserve">Use these links to write this section </w:t>
      </w:r>
      <w:r w:rsidR="007C6E94" w:rsidRPr="00F73FB2">
        <w:rPr>
          <w:b/>
          <w:iCs/>
        </w:rPr>
        <w:t>appropriate for</w:t>
      </w:r>
      <w:r w:rsidRPr="00F73FB2">
        <w:rPr>
          <w:b/>
          <w:iCs/>
        </w:rPr>
        <w:t xml:space="preserve"> your institution:</w:t>
      </w:r>
      <w:r w:rsidRPr="00F73FB2">
        <w:rPr>
          <w:b/>
          <w:iCs/>
        </w:rPr>
        <w:br/>
        <w:t xml:space="preserve">academy trusts </w:t>
      </w:r>
      <w:hyperlink r:id="rId15">
        <w:r w:rsidRPr="00F73FB2">
          <w:rPr>
            <w:b/>
            <w:iCs/>
            <w:u w:val="single"/>
          </w:rPr>
          <w:t xml:space="preserve">(https://www.gov.uk/guidance/-governance-in-academy-trusts) </w:t>
        </w:r>
      </w:hyperlink>
      <w:r w:rsidRPr="00F73FB2">
        <w:rPr>
          <w:b/>
          <w:iCs/>
        </w:rPr>
        <w:br/>
        <w:t xml:space="preserve">maintained schools </w:t>
      </w:r>
      <w:hyperlink r:id="rId16">
        <w:r w:rsidRPr="00F73FB2">
          <w:rPr>
            <w:b/>
            <w:iCs/>
            <w:u w:val="single"/>
          </w:rPr>
          <w:t>(https://www.gov.uk/guidance/governance-in-maintained</w:t>
        </w:r>
      </w:hyperlink>
    </w:p>
    <w:p w14:paraId="48EF82F4" w14:textId="4606AA24" w:rsidR="000558F9" w:rsidRPr="00F73FB2" w:rsidRDefault="006B129D">
      <w:pPr>
        <w:rPr>
          <w:b/>
          <w:iCs/>
          <w:color w:val="00B050"/>
        </w:rPr>
      </w:pPr>
      <w:r w:rsidRPr="00F73FB2">
        <w:rPr>
          <w:b/>
          <w:iCs/>
          <w:color w:val="00B050"/>
        </w:rPr>
        <w:t xml:space="preserve">The </w:t>
      </w:r>
      <w:r w:rsidR="002F57C0" w:rsidRPr="00F73FB2">
        <w:rPr>
          <w:b/>
          <w:iCs/>
          <w:color w:val="00B050"/>
        </w:rPr>
        <w:t>govern</w:t>
      </w:r>
      <w:r w:rsidR="002F57C0">
        <w:rPr>
          <w:b/>
          <w:iCs/>
          <w:color w:val="00B050"/>
        </w:rPr>
        <w:t>ors/trustees</w:t>
      </w:r>
      <w:r w:rsidRPr="00F73FB2">
        <w:rPr>
          <w:b/>
          <w:iCs/>
          <w:color w:val="00B050"/>
        </w:rPr>
        <w:t xml:space="preserve"> must </w:t>
      </w:r>
      <w:r w:rsidR="00BE416C" w:rsidRPr="00F73FB2">
        <w:rPr>
          <w:b/>
          <w:iCs/>
          <w:color w:val="00B050"/>
        </w:rPr>
        <w:t>ensure</w:t>
      </w:r>
      <w:r w:rsidRPr="00F73FB2">
        <w:rPr>
          <w:b/>
          <w:iCs/>
          <w:color w:val="00B050"/>
        </w:rPr>
        <w:t xml:space="preserve"> that:</w:t>
      </w:r>
      <w:r w:rsidR="002F57C0">
        <w:rPr>
          <w:b/>
          <w:iCs/>
          <w:color w:val="00B050"/>
        </w:rPr>
        <w:t xml:space="preserve"> </w:t>
      </w:r>
      <w:r w:rsidR="002F57C0" w:rsidRPr="00F73FB2">
        <w:rPr>
          <w:bCs/>
          <w:iCs/>
        </w:rPr>
        <w:t>(delete as appropriate)</w:t>
      </w:r>
    </w:p>
    <w:p w14:paraId="277FB3D7" w14:textId="3C8CE88B" w:rsidR="000558F9" w:rsidRPr="00F73FB2" w:rsidRDefault="006B129D"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 xml:space="preserve">independent careers guidance is provided to all learners throughout their secondary education (for all 11 </w:t>
      </w:r>
      <w:r w:rsidR="00871BA1" w:rsidRPr="00F73FB2">
        <w:rPr>
          <w:bCs/>
          <w:iCs/>
          <w:color w:val="00B050"/>
        </w:rPr>
        <w:t>-</w:t>
      </w:r>
      <w:r w:rsidRPr="00F73FB2">
        <w:rPr>
          <w:bCs/>
          <w:iCs/>
          <w:color w:val="00B050"/>
        </w:rPr>
        <w:t xml:space="preserve"> </w:t>
      </w:r>
      <w:proofErr w:type="gramStart"/>
      <w:r w:rsidRPr="00F73FB2">
        <w:rPr>
          <w:bCs/>
          <w:iCs/>
          <w:color w:val="00B050"/>
        </w:rPr>
        <w:t>18 year olds</w:t>
      </w:r>
      <w:proofErr w:type="gramEnd"/>
      <w:r w:rsidRPr="00F73FB2">
        <w:rPr>
          <w:bCs/>
          <w:iCs/>
          <w:color w:val="00B050"/>
        </w:rPr>
        <w:t xml:space="preserve">), learners aged up to 25 with an EHCP </w:t>
      </w:r>
    </w:p>
    <w:p w14:paraId="692319D7" w14:textId="51C1E233" w:rsidR="000558F9" w:rsidRPr="00F73FB2" w:rsidRDefault="006B129D"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learners in years 8 to 13 receive at least 6 encounters with a provider of technical education or apprenticeships</w:t>
      </w:r>
      <w:r w:rsidR="00B27F31" w:rsidRPr="00F73FB2">
        <w:rPr>
          <w:bCs/>
          <w:iCs/>
          <w:color w:val="00B050"/>
        </w:rPr>
        <w:t>.</w:t>
      </w:r>
    </w:p>
    <w:p w14:paraId="70F30D32" w14:textId="77777777" w:rsidR="00B27F31" w:rsidRPr="00F73FB2" w:rsidRDefault="00B27F31" w:rsidP="00B27F31">
      <w:pPr>
        <w:spacing w:after="0" w:line="276" w:lineRule="auto"/>
        <w:ind w:left="-11"/>
        <w:rPr>
          <w:bCs/>
          <w:iCs/>
          <w:color w:val="00B050"/>
        </w:rPr>
      </w:pPr>
    </w:p>
    <w:p w14:paraId="02A34C0A" w14:textId="160FA329" w:rsidR="000558F9" w:rsidRPr="00F73FB2" w:rsidRDefault="006B129D" w:rsidP="00B27F31">
      <w:pPr>
        <w:spacing w:after="0" w:line="276" w:lineRule="auto"/>
        <w:ind w:left="-11"/>
        <w:rPr>
          <w:bCs/>
          <w:iCs/>
          <w:color w:val="00B050"/>
        </w:rPr>
      </w:pPr>
      <w:r w:rsidRPr="00F73FB2">
        <w:rPr>
          <w:bCs/>
          <w:iCs/>
          <w:color w:val="00B050"/>
        </w:rPr>
        <w:t xml:space="preserve">Careers guidance should: </w:t>
      </w:r>
    </w:p>
    <w:p w14:paraId="4DA8C392" w14:textId="77777777" w:rsidR="000558F9" w:rsidRPr="00F73FB2" w:rsidRDefault="006B129D" w:rsidP="00B27F31">
      <w:pPr>
        <w:numPr>
          <w:ilvl w:val="0"/>
          <w:numId w:val="41"/>
        </w:numPr>
        <w:tabs>
          <w:tab w:val="clear" w:pos="720"/>
          <w:tab w:val="num" w:pos="567"/>
        </w:tabs>
        <w:spacing w:after="0" w:line="276" w:lineRule="auto"/>
        <w:ind w:left="284" w:hanging="295"/>
        <w:rPr>
          <w:bCs/>
          <w:iCs/>
          <w:color w:val="00B050"/>
        </w:rPr>
      </w:pPr>
      <w:r w:rsidRPr="00F73FB2">
        <w:rPr>
          <w:bCs/>
          <w:iCs/>
          <w:color w:val="00B050"/>
        </w:rPr>
        <w:t>be impartial, showing no bias or favouritism towards a particular institution, education or work option</w:t>
      </w:r>
    </w:p>
    <w:p w14:paraId="5E638AC3" w14:textId="77777777" w:rsidR="000558F9" w:rsidRPr="00F73FB2" w:rsidRDefault="006B129D" w:rsidP="00B27F31">
      <w:pPr>
        <w:numPr>
          <w:ilvl w:val="0"/>
          <w:numId w:val="41"/>
        </w:numPr>
        <w:tabs>
          <w:tab w:val="clear" w:pos="720"/>
          <w:tab w:val="num" w:pos="567"/>
        </w:tabs>
        <w:spacing w:after="0" w:line="276" w:lineRule="auto"/>
        <w:ind w:left="284" w:hanging="295"/>
        <w:rPr>
          <w:bCs/>
          <w:iCs/>
          <w:color w:val="00B050"/>
        </w:rPr>
      </w:pPr>
      <w:r w:rsidRPr="00F73FB2">
        <w:rPr>
          <w:bCs/>
          <w:iCs/>
          <w:color w:val="00B050"/>
        </w:rPr>
        <w:t xml:space="preserve">include information on the range of education or training options, including apprenticeships and technical education routes </w:t>
      </w:r>
    </w:p>
    <w:p w14:paraId="2BCF39B3" w14:textId="54CB6D08" w:rsidR="000558F9" w:rsidRPr="00F73FB2" w:rsidRDefault="006B129D" w:rsidP="00B27F31">
      <w:pPr>
        <w:numPr>
          <w:ilvl w:val="0"/>
          <w:numId w:val="41"/>
        </w:numPr>
        <w:tabs>
          <w:tab w:val="clear" w:pos="720"/>
          <w:tab w:val="num" w:pos="567"/>
        </w:tabs>
        <w:spacing w:after="0" w:line="276" w:lineRule="auto"/>
        <w:ind w:left="284" w:hanging="295"/>
        <w:rPr>
          <w:bCs/>
          <w:iCs/>
          <w:color w:val="00B050"/>
        </w:rPr>
      </w:pPr>
      <w:r w:rsidRPr="00F73FB2">
        <w:rPr>
          <w:bCs/>
          <w:iCs/>
          <w:color w:val="00B050"/>
        </w:rPr>
        <w:t>consider the best interests of the students to whom it is given</w:t>
      </w:r>
      <w:r w:rsidR="00FD6E53" w:rsidRPr="00F73FB2">
        <w:rPr>
          <w:bCs/>
          <w:iCs/>
          <w:color w:val="00B050"/>
        </w:rPr>
        <w:t>.</w:t>
      </w:r>
    </w:p>
    <w:p w14:paraId="4CF4C321" w14:textId="77777777" w:rsidR="00871BA1" w:rsidRPr="00F73FB2" w:rsidRDefault="00871BA1">
      <w:pPr>
        <w:rPr>
          <w:b/>
          <w:iCs/>
          <w:color w:val="00B050"/>
        </w:rPr>
      </w:pPr>
    </w:p>
    <w:p w14:paraId="47E56038" w14:textId="7F5E1DAE" w:rsidR="000558F9" w:rsidRPr="00F73FB2" w:rsidRDefault="00091504">
      <w:pPr>
        <w:rPr>
          <w:b/>
          <w:iCs/>
          <w:color w:val="00B050"/>
        </w:rPr>
      </w:pPr>
      <w:r w:rsidRPr="00F73FB2">
        <w:rPr>
          <w:b/>
          <w:iCs/>
          <w:color w:val="00B050"/>
        </w:rPr>
        <w:t xml:space="preserve">The </w:t>
      </w:r>
      <w:r w:rsidR="002F57C0" w:rsidRPr="00F73FB2">
        <w:rPr>
          <w:b/>
          <w:iCs/>
          <w:color w:val="00B050"/>
        </w:rPr>
        <w:t>govern</w:t>
      </w:r>
      <w:r w:rsidR="002F57C0">
        <w:rPr>
          <w:b/>
          <w:iCs/>
          <w:color w:val="00B050"/>
        </w:rPr>
        <w:t>ors/trustees</w:t>
      </w:r>
      <w:r w:rsidR="002F57C0" w:rsidRPr="00F73FB2">
        <w:rPr>
          <w:b/>
          <w:iCs/>
          <w:color w:val="00B050"/>
        </w:rPr>
        <w:t xml:space="preserve"> </w:t>
      </w:r>
      <w:r w:rsidRPr="00F73FB2">
        <w:rPr>
          <w:b/>
          <w:iCs/>
          <w:color w:val="00B050"/>
        </w:rPr>
        <w:t>w</w:t>
      </w:r>
      <w:r w:rsidR="003D21F1" w:rsidRPr="00F73FB2">
        <w:rPr>
          <w:b/>
          <w:iCs/>
          <w:color w:val="00B050"/>
        </w:rPr>
        <w:t>ill:</w:t>
      </w:r>
      <w:r w:rsidR="002F57C0">
        <w:rPr>
          <w:b/>
          <w:iCs/>
          <w:color w:val="00B050"/>
        </w:rPr>
        <w:t xml:space="preserve"> </w:t>
      </w:r>
      <w:r w:rsidR="002F57C0" w:rsidRPr="00F73FB2">
        <w:rPr>
          <w:bCs/>
          <w:iCs/>
        </w:rPr>
        <w:t>(delete as appropriate)</w:t>
      </w:r>
    </w:p>
    <w:p w14:paraId="02C43097" w14:textId="431BB523" w:rsidR="000558F9" w:rsidRPr="00F73FB2" w:rsidRDefault="0097752B"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a</w:t>
      </w:r>
      <w:r w:rsidR="006B129D" w:rsidRPr="00F73FB2">
        <w:rPr>
          <w:bCs/>
          <w:iCs/>
          <w:color w:val="00B050"/>
        </w:rPr>
        <w:t>ppoint a member of the governing board</w:t>
      </w:r>
      <w:r w:rsidR="00C86C03" w:rsidRPr="00F73FB2">
        <w:rPr>
          <w:bCs/>
          <w:iCs/>
          <w:color w:val="00B050"/>
        </w:rPr>
        <w:t>/board of trustees</w:t>
      </w:r>
      <w:r w:rsidR="006B129D" w:rsidRPr="00F73FB2">
        <w:rPr>
          <w:bCs/>
          <w:iCs/>
          <w:color w:val="00B050"/>
        </w:rPr>
        <w:t xml:space="preserve"> who will take a strategic interest in careers education and</w:t>
      </w:r>
      <w:r w:rsidR="00C86C03" w:rsidRPr="00F73FB2">
        <w:rPr>
          <w:bCs/>
          <w:iCs/>
          <w:color w:val="00B050"/>
        </w:rPr>
        <w:t xml:space="preserve"> </w:t>
      </w:r>
      <w:r w:rsidR="006B129D" w:rsidRPr="00F73FB2">
        <w:rPr>
          <w:bCs/>
          <w:iCs/>
          <w:color w:val="00B050"/>
        </w:rPr>
        <w:t>encourage employer engagement</w:t>
      </w:r>
      <w:r w:rsidR="00A463A3" w:rsidRPr="00F73FB2">
        <w:rPr>
          <w:bCs/>
          <w:iCs/>
          <w:color w:val="00B050"/>
        </w:rPr>
        <w:t xml:space="preserve"> </w:t>
      </w:r>
      <w:r w:rsidR="00A463A3" w:rsidRPr="00F73FB2">
        <w:rPr>
          <w:bCs/>
          <w:iCs/>
        </w:rPr>
        <w:t>(delete as appropriate)</w:t>
      </w:r>
    </w:p>
    <w:p w14:paraId="42EB64CB" w14:textId="530852D7" w:rsidR="009C0A30" w:rsidRPr="00F73FB2" w:rsidRDefault="0097752B"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u</w:t>
      </w:r>
      <w:r w:rsidR="009C0A30" w:rsidRPr="00F73FB2">
        <w:rPr>
          <w:bCs/>
          <w:iCs/>
          <w:color w:val="00B050"/>
        </w:rPr>
        <w:t>ndergo appropriate training via</w:t>
      </w:r>
      <w:r w:rsidR="0039090D" w:rsidRPr="00F73FB2">
        <w:rPr>
          <w:bCs/>
          <w:iCs/>
          <w:color w:val="00B050"/>
        </w:rPr>
        <w:t xml:space="preserve"> the</w:t>
      </w:r>
      <w:r w:rsidR="009C0A30" w:rsidRPr="00F73FB2">
        <w:rPr>
          <w:bCs/>
          <w:iCs/>
          <w:color w:val="00B050"/>
        </w:rPr>
        <w:t xml:space="preserve"> </w:t>
      </w:r>
      <w:hyperlink r:id="rId17" w:history="1">
        <w:r w:rsidR="009C0A30" w:rsidRPr="00F73FB2">
          <w:rPr>
            <w:bCs/>
            <w:iCs/>
            <w:color w:val="00B050"/>
          </w:rPr>
          <w:t>CEC Learning Academy</w:t>
        </w:r>
      </w:hyperlink>
      <w:r w:rsidR="005C51B3" w:rsidRPr="00F73FB2">
        <w:rPr>
          <w:bCs/>
          <w:iCs/>
          <w:color w:val="00B050"/>
        </w:rPr>
        <w:t xml:space="preserve"> and other available training</w:t>
      </w:r>
      <w:r w:rsidR="006D56C9" w:rsidRPr="00F73FB2">
        <w:rPr>
          <w:bCs/>
          <w:iCs/>
          <w:color w:val="00B050"/>
        </w:rPr>
        <w:t>,</w:t>
      </w:r>
      <w:r w:rsidR="005C51B3" w:rsidRPr="00F73FB2">
        <w:rPr>
          <w:bCs/>
          <w:iCs/>
          <w:color w:val="00B050"/>
        </w:rPr>
        <w:t xml:space="preserve"> such as the Governor Hu</w:t>
      </w:r>
      <w:r w:rsidR="006D56C9" w:rsidRPr="00F73FB2">
        <w:rPr>
          <w:bCs/>
          <w:iCs/>
          <w:color w:val="00B050"/>
        </w:rPr>
        <w:t>b</w:t>
      </w:r>
    </w:p>
    <w:p w14:paraId="3B88B07A" w14:textId="1C12CA96" w:rsidR="000558F9" w:rsidRPr="00F73FB2" w:rsidRDefault="002E62B4"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lastRenderedPageBreak/>
        <w:t>o</w:t>
      </w:r>
      <w:r w:rsidR="00ED48F3" w:rsidRPr="00F73FB2">
        <w:rPr>
          <w:bCs/>
          <w:iCs/>
          <w:color w:val="00B050"/>
        </w:rPr>
        <w:t>versee</w:t>
      </w:r>
      <w:r w:rsidR="006B129D" w:rsidRPr="00F73FB2">
        <w:rPr>
          <w:bCs/>
          <w:iCs/>
          <w:color w:val="00B050"/>
        </w:rPr>
        <w:t xml:space="preserve"> the </w:t>
      </w:r>
      <w:r w:rsidR="00ED48F3" w:rsidRPr="00F73FB2">
        <w:rPr>
          <w:bCs/>
          <w:iCs/>
          <w:color w:val="00B050"/>
        </w:rPr>
        <w:t xml:space="preserve">development and clear communication of the </w:t>
      </w:r>
      <w:r w:rsidR="006B129D" w:rsidRPr="00F73FB2">
        <w:rPr>
          <w:bCs/>
          <w:iCs/>
          <w:color w:val="00B050"/>
        </w:rPr>
        <w:t>school</w:t>
      </w:r>
      <w:r w:rsidR="00ED48F3" w:rsidRPr="00F73FB2">
        <w:rPr>
          <w:bCs/>
          <w:iCs/>
          <w:color w:val="00B050"/>
        </w:rPr>
        <w:t>’s</w:t>
      </w:r>
      <w:r w:rsidR="0075263D" w:rsidRPr="00F73FB2">
        <w:rPr>
          <w:bCs/>
          <w:iCs/>
          <w:color w:val="00B050"/>
        </w:rPr>
        <w:t>/college</w:t>
      </w:r>
      <w:r w:rsidR="00ED48F3" w:rsidRPr="00F73FB2">
        <w:rPr>
          <w:bCs/>
          <w:iCs/>
          <w:color w:val="00B050"/>
        </w:rPr>
        <w:t>’s</w:t>
      </w:r>
      <w:r w:rsidR="0075263D" w:rsidRPr="00F73FB2">
        <w:rPr>
          <w:bCs/>
          <w:iCs/>
          <w:color w:val="00B050"/>
        </w:rPr>
        <w:t>/ITP</w:t>
      </w:r>
      <w:r w:rsidR="00ED48F3" w:rsidRPr="00F73FB2">
        <w:rPr>
          <w:bCs/>
          <w:iCs/>
          <w:color w:val="00B050"/>
        </w:rPr>
        <w:t>’s</w:t>
      </w:r>
      <w:r w:rsidR="006B129D" w:rsidRPr="00F73FB2">
        <w:rPr>
          <w:bCs/>
          <w:iCs/>
          <w:color w:val="00B050"/>
        </w:rPr>
        <w:t xml:space="preserve"> Careers Education, Information, Advice and Guidance and </w:t>
      </w:r>
      <w:r w:rsidR="00ED48F3" w:rsidRPr="00F73FB2">
        <w:rPr>
          <w:bCs/>
          <w:iCs/>
          <w:color w:val="00B050"/>
        </w:rPr>
        <w:t>that it</w:t>
      </w:r>
      <w:r w:rsidR="006B129D" w:rsidRPr="00F73FB2">
        <w:rPr>
          <w:bCs/>
          <w:iCs/>
          <w:color w:val="00B050"/>
        </w:rPr>
        <w:t xml:space="preserve"> is clearly communicated to all stakeholders</w:t>
      </w:r>
      <w:r w:rsidR="00A463A3" w:rsidRPr="00F73FB2">
        <w:rPr>
          <w:bCs/>
          <w:iCs/>
          <w:color w:val="00B050"/>
        </w:rPr>
        <w:t xml:space="preserve"> </w:t>
      </w:r>
      <w:r w:rsidR="00A463A3" w:rsidRPr="00F73FB2">
        <w:rPr>
          <w:bCs/>
          <w:iCs/>
        </w:rPr>
        <w:t>(delete as appropriate)</w:t>
      </w:r>
    </w:p>
    <w:p w14:paraId="05E704D4" w14:textId="1732AC30" w:rsidR="000558F9" w:rsidRPr="00F73FB2" w:rsidRDefault="002E62B4"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e</w:t>
      </w:r>
      <w:r w:rsidR="00BE416C" w:rsidRPr="00F73FB2">
        <w:rPr>
          <w:bCs/>
          <w:iCs/>
          <w:color w:val="00B050"/>
        </w:rPr>
        <w:t>n</w:t>
      </w:r>
      <w:r w:rsidR="006B129D" w:rsidRPr="00F73FB2">
        <w:rPr>
          <w:bCs/>
          <w:iCs/>
          <w:color w:val="00B050"/>
        </w:rPr>
        <w:t>sure independent careers guidance is provided to all learners throughout their education and that the information is presented impartially, includes a range of educational or training options and promotes the best interests of learners</w:t>
      </w:r>
    </w:p>
    <w:p w14:paraId="40BDEBD3" w14:textId="0AC62232" w:rsidR="000558F9" w:rsidRPr="00F73FB2" w:rsidRDefault="002E62B4"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s</w:t>
      </w:r>
      <w:r w:rsidR="00ED48F3" w:rsidRPr="00F73FB2">
        <w:rPr>
          <w:bCs/>
          <w:iCs/>
          <w:color w:val="00B050"/>
        </w:rPr>
        <w:t xml:space="preserve">upport </w:t>
      </w:r>
      <w:r w:rsidR="00533D67" w:rsidRPr="00F73FB2">
        <w:rPr>
          <w:bCs/>
          <w:iCs/>
          <w:color w:val="00B050"/>
        </w:rPr>
        <w:t>the arrangements that allow</w:t>
      </w:r>
      <w:r w:rsidR="006B129D" w:rsidRPr="00F73FB2">
        <w:rPr>
          <w:bCs/>
          <w:iCs/>
          <w:color w:val="00B050"/>
        </w:rPr>
        <w:t xml:space="preserve"> a range of education and training providers can access learners in years 8 to 13</w:t>
      </w:r>
      <w:r w:rsidR="000D41F6" w:rsidRPr="00F73FB2">
        <w:rPr>
          <w:bCs/>
          <w:iCs/>
          <w:color w:val="00B050"/>
        </w:rPr>
        <w:t xml:space="preserve"> </w:t>
      </w:r>
      <w:r w:rsidR="000D41F6" w:rsidRPr="00F73FB2">
        <w:rPr>
          <w:bCs/>
          <w:iCs/>
        </w:rPr>
        <w:t>(change to suit your setting)</w:t>
      </w:r>
      <w:r w:rsidR="006B129D" w:rsidRPr="00F73FB2">
        <w:rPr>
          <w:bCs/>
          <w:iCs/>
        </w:rPr>
        <w:t xml:space="preserve"> </w:t>
      </w:r>
      <w:r w:rsidR="006B129D" w:rsidRPr="00F73FB2">
        <w:rPr>
          <w:bCs/>
          <w:iCs/>
          <w:color w:val="00B050"/>
        </w:rPr>
        <w:t>to inform</w:t>
      </w:r>
      <w:r w:rsidR="000D41F6" w:rsidRPr="00F73FB2">
        <w:rPr>
          <w:bCs/>
          <w:iCs/>
          <w:color w:val="00B050"/>
        </w:rPr>
        <w:t xml:space="preserve"> </w:t>
      </w:r>
      <w:r w:rsidR="006B129D" w:rsidRPr="00F73FB2">
        <w:rPr>
          <w:bCs/>
          <w:iCs/>
          <w:color w:val="00B050"/>
        </w:rPr>
        <w:t xml:space="preserve">them of approved technical education qualifications and apprenticeships. The Provider Access Legislation policy can be found </w:t>
      </w:r>
      <w:r w:rsidR="00D80A87" w:rsidRPr="00F73FB2">
        <w:rPr>
          <w:bCs/>
          <w:iCs/>
          <w:color w:val="00B050"/>
        </w:rPr>
        <w:t>Cf. Section 6 and Appendix 2</w:t>
      </w:r>
    </w:p>
    <w:p w14:paraId="621BBFDC" w14:textId="2896D32B" w:rsidR="00EF040C" w:rsidRPr="00F73FB2" w:rsidRDefault="002E62B4"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m</w:t>
      </w:r>
      <w:r w:rsidR="00EF040C" w:rsidRPr="00F73FB2">
        <w:rPr>
          <w:bCs/>
          <w:iCs/>
          <w:color w:val="00B050"/>
        </w:rPr>
        <w:t>onitor and uphold compliance by ensuring the school’s careers webpages are accurate, up-to-date, and meet statutory requirements</w:t>
      </w:r>
    </w:p>
    <w:p w14:paraId="74970FBC" w14:textId="56E61BF5" w:rsidR="000558F9" w:rsidRPr="00F73FB2" w:rsidRDefault="002E62B4" w:rsidP="008F35CD">
      <w:pPr>
        <w:numPr>
          <w:ilvl w:val="0"/>
          <w:numId w:val="41"/>
        </w:numPr>
        <w:tabs>
          <w:tab w:val="clear" w:pos="720"/>
          <w:tab w:val="num" w:pos="567"/>
        </w:tabs>
        <w:spacing w:after="0" w:line="276" w:lineRule="auto"/>
        <w:ind w:left="284" w:hanging="295"/>
        <w:rPr>
          <w:bCs/>
          <w:iCs/>
          <w:color w:val="00B050"/>
        </w:rPr>
      </w:pPr>
      <w:r w:rsidRPr="00F73FB2">
        <w:rPr>
          <w:bCs/>
          <w:iCs/>
          <w:color w:val="00B050"/>
        </w:rPr>
        <w:t>c</w:t>
      </w:r>
      <w:r w:rsidR="00EF040C" w:rsidRPr="00F73FB2">
        <w:rPr>
          <w:bCs/>
          <w:iCs/>
          <w:color w:val="00B050"/>
        </w:rPr>
        <w:t xml:space="preserve">hampion the implementation of systems to measure, assess, and evaluate the impact of the Careers </w:t>
      </w:r>
      <w:r w:rsidR="00FD6E53" w:rsidRPr="00F73FB2">
        <w:rPr>
          <w:bCs/>
          <w:iCs/>
          <w:color w:val="00B050"/>
        </w:rPr>
        <w:t>Provision</w:t>
      </w:r>
      <w:r w:rsidR="00EF040C" w:rsidRPr="00F73FB2">
        <w:rPr>
          <w:bCs/>
          <w:iCs/>
          <w:color w:val="00B050"/>
        </w:rPr>
        <w:t xml:space="preserve"> to drive ongoing improvement.</w:t>
      </w:r>
    </w:p>
    <w:p w14:paraId="6243A1E5" w14:textId="77777777" w:rsidR="000558F9" w:rsidRPr="00F73FB2" w:rsidRDefault="000558F9">
      <w:pPr>
        <w:spacing w:after="0"/>
        <w:rPr>
          <w:iCs/>
        </w:rPr>
      </w:pPr>
    </w:p>
    <w:p w14:paraId="57A6BF1B" w14:textId="77777777" w:rsidR="000558F9" w:rsidRPr="00F73FB2" w:rsidRDefault="000558F9">
      <w:pPr>
        <w:spacing w:after="0"/>
        <w:rPr>
          <w:iCs/>
        </w:rPr>
      </w:pPr>
    </w:p>
    <w:p w14:paraId="32FE64BF" w14:textId="2814EE0A" w:rsidR="000558F9" w:rsidRPr="00F73FB2" w:rsidRDefault="006B129D">
      <w:pPr>
        <w:numPr>
          <w:ilvl w:val="0"/>
          <w:numId w:val="7"/>
        </w:numPr>
        <w:pBdr>
          <w:top w:val="nil"/>
          <w:left w:val="nil"/>
          <w:bottom w:val="nil"/>
          <w:right w:val="nil"/>
          <w:between w:val="nil"/>
        </w:pBdr>
        <w:ind w:left="567" w:hanging="425"/>
        <w:rPr>
          <w:iCs/>
          <w:color w:val="000000"/>
        </w:rPr>
      </w:pPr>
      <w:r w:rsidRPr="00F73FB2">
        <w:rPr>
          <w:b/>
          <w:iCs/>
          <w:color w:val="000000"/>
        </w:rPr>
        <w:t xml:space="preserve">Our Careers Programme (Careers Learning journey) </w:t>
      </w:r>
      <w:r w:rsidRPr="00F73FB2">
        <w:rPr>
          <w:iCs/>
          <w:color w:val="000000"/>
        </w:rPr>
        <w:br/>
      </w:r>
    </w:p>
    <w:tbl>
      <w:tblPr>
        <w:tblStyle w:val="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558F9" w:rsidRPr="00F73FB2" w14:paraId="6F789009" w14:textId="77777777">
        <w:tc>
          <w:tcPr>
            <w:tcW w:w="10682" w:type="dxa"/>
          </w:tcPr>
          <w:p w14:paraId="646BC97A" w14:textId="77777777" w:rsidR="000558F9" w:rsidRPr="00F73FB2" w:rsidRDefault="006B129D">
            <w:pPr>
              <w:rPr>
                <w:b/>
                <w:iCs/>
              </w:rPr>
            </w:pPr>
            <w:r w:rsidRPr="00F73FB2">
              <w:rPr>
                <w:b/>
                <w:iCs/>
              </w:rPr>
              <w:t xml:space="preserve">Recommended Information: </w:t>
            </w:r>
          </w:p>
          <w:p w14:paraId="161D4236" w14:textId="77777777" w:rsidR="000558F9" w:rsidRPr="00F73FB2" w:rsidRDefault="006B129D">
            <w:pPr>
              <w:rPr>
                <w:iCs/>
              </w:rPr>
            </w:pPr>
            <w:r w:rsidRPr="00F73FB2">
              <w:rPr>
                <w:iCs/>
              </w:rPr>
              <w:t>What are the aims for your Careers Programme?</w:t>
            </w:r>
          </w:p>
          <w:p w14:paraId="7B81D2E0" w14:textId="77777777" w:rsidR="000558F9" w:rsidRPr="00F73FB2" w:rsidRDefault="006B129D">
            <w:pPr>
              <w:rPr>
                <w:iCs/>
              </w:rPr>
            </w:pPr>
            <w:r w:rsidRPr="00F73FB2">
              <w:rPr>
                <w:iCs/>
              </w:rPr>
              <w:t>How do you deliver the programme?</w:t>
            </w:r>
          </w:p>
          <w:p w14:paraId="3E83E398" w14:textId="77777777" w:rsidR="000558F9" w:rsidRPr="00F73FB2" w:rsidRDefault="006B129D">
            <w:pPr>
              <w:rPr>
                <w:iCs/>
              </w:rPr>
            </w:pPr>
            <w:r w:rsidRPr="00F73FB2">
              <w:rPr>
                <w:iCs/>
              </w:rPr>
              <w:t>What are the learning outcomes for each year groups?</w:t>
            </w:r>
          </w:p>
          <w:p w14:paraId="64BF20BF" w14:textId="77777777" w:rsidR="000558F9" w:rsidRPr="00F73FB2" w:rsidRDefault="006B129D">
            <w:pPr>
              <w:rPr>
                <w:iCs/>
              </w:rPr>
            </w:pPr>
            <w:r w:rsidRPr="00F73FB2">
              <w:rPr>
                <w:iCs/>
              </w:rPr>
              <w:t>How does the Careers Programme prepare students to:</w:t>
            </w:r>
          </w:p>
          <w:p w14:paraId="13583A1F" w14:textId="77777777" w:rsidR="000558F9" w:rsidRPr="00F73FB2" w:rsidRDefault="006B129D">
            <w:pPr>
              <w:numPr>
                <w:ilvl w:val="0"/>
                <w:numId w:val="6"/>
              </w:numPr>
              <w:pBdr>
                <w:top w:val="nil"/>
                <w:left w:val="nil"/>
                <w:bottom w:val="nil"/>
                <w:right w:val="nil"/>
                <w:between w:val="nil"/>
              </w:pBdr>
              <w:spacing w:line="259" w:lineRule="auto"/>
              <w:rPr>
                <w:iCs/>
                <w:color w:val="000000"/>
              </w:rPr>
            </w:pPr>
            <w:r w:rsidRPr="00F73FB2">
              <w:rPr>
                <w:iCs/>
                <w:color w:val="000000"/>
              </w:rPr>
              <w:t xml:space="preserve">make aspirational and informed decisions </w:t>
            </w:r>
          </w:p>
          <w:p w14:paraId="3ABA7EF8" w14:textId="77777777" w:rsidR="000558F9" w:rsidRPr="00F73FB2" w:rsidRDefault="006B129D">
            <w:pPr>
              <w:numPr>
                <w:ilvl w:val="0"/>
                <w:numId w:val="6"/>
              </w:numPr>
              <w:pBdr>
                <w:top w:val="nil"/>
                <w:left w:val="nil"/>
                <w:bottom w:val="nil"/>
                <w:right w:val="nil"/>
                <w:between w:val="nil"/>
              </w:pBdr>
              <w:spacing w:line="259" w:lineRule="auto"/>
              <w:rPr>
                <w:iCs/>
                <w:color w:val="000000"/>
              </w:rPr>
            </w:pPr>
            <w:r w:rsidRPr="00F73FB2">
              <w:rPr>
                <w:iCs/>
                <w:color w:val="000000"/>
              </w:rPr>
              <w:t xml:space="preserve">make effective and sustained transitions </w:t>
            </w:r>
          </w:p>
          <w:p w14:paraId="3CA1B2F5" w14:textId="77777777" w:rsidR="00937AC2" w:rsidRPr="00F73FB2" w:rsidRDefault="006B129D" w:rsidP="00937AC2">
            <w:pPr>
              <w:numPr>
                <w:ilvl w:val="0"/>
                <w:numId w:val="6"/>
              </w:numPr>
              <w:pBdr>
                <w:top w:val="nil"/>
                <w:left w:val="nil"/>
                <w:bottom w:val="nil"/>
                <w:right w:val="nil"/>
                <w:between w:val="nil"/>
              </w:pBdr>
              <w:spacing w:after="160" w:line="259" w:lineRule="auto"/>
              <w:rPr>
                <w:iCs/>
                <w:color w:val="000000"/>
              </w:rPr>
            </w:pPr>
            <w:r w:rsidRPr="00F73FB2">
              <w:rPr>
                <w:iCs/>
                <w:color w:val="000000"/>
              </w:rPr>
              <w:t>develop career readiness</w:t>
            </w:r>
          </w:p>
          <w:p w14:paraId="354692C0" w14:textId="5CEE3023" w:rsidR="00937AC2" w:rsidRPr="00F73FB2" w:rsidRDefault="00937AC2" w:rsidP="00850799">
            <w:pPr>
              <w:pBdr>
                <w:top w:val="nil"/>
                <w:left w:val="nil"/>
                <w:bottom w:val="nil"/>
                <w:right w:val="nil"/>
                <w:between w:val="nil"/>
              </w:pBdr>
              <w:spacing w:after="160" w:line="259" w:lineRule="auto"/>
              <w:rPr>
                <w:iCs/>
                <w:color w:val="000000"/>
              </w:rPr>
            </w:pPr>
            <w:r w:rsidRPr="00F73FB2">
              <w:rPr>
                <w:iCs/>
                <w:color w:val="000000"/>
              </w:rPr>
              <w:t xml:space="preserve">What knowledge, skill and behaviours </w:t>
            </w:r>
            <w:r w:rsidR="00850799" w:rsidRPr="00F73FB2">
              <w:rPr>
                <w:iCs/>
                <w:color w:val="000000"/>
              </w:rPr>
              <w:t xml:space="preserve">do you want your </w:t>
            </w:r>
            <w:r w:rsidR="005E7427" w:rsidRPr="00F73FB2">
              <w:rPr>
                <w:iCs/>
                <w:color w:val="000000"/>
              </w:rPr>
              <w:t>‘</w:t>
            </w:r>
            <w:r w:rsidR="00850799" w:rsidRPr="00F73FB2">
              <w:rPr>
                <w:iCs/>
                <w:color w:val="000000"/>
              </w:rPr>
              <w:t>learners as leavers</w:t>
            </w:r>
            <w:r w:rsidR="005E7427" w:rsidRPr="00F73FB2">
              <w:rPr>
                <w:iCs/>
                <w:color w:val="000000"/>
              </w:rPr>
              <w:t>’</w:t>
            </w:r>
            <w:r w:rsidR="00850799" w:rsidRPr="00F73FB2">
              <w:rPr>
                <w:iCs/>
                <w:color w:val="000000"/>
              </w:rPr>
              <w:t xml:space="preserve"> to have? </w:t>
            </w:r>
          </w:p>
        </w:tc>
      </w:tr>
    </w:tbl>
    <w:p w14:paraId="07A422CC" w14:textId="7BB8FA5A" w:rsidR="000558F9" w:rsidRPr="00F73FB2" w:rsidRDefault="006B129D">
      <w:pPr>
        <w:rPr>
          <w:iCs/>
          <w:color w:val="0070C0"/>
        </w:rPr>
      </w:pPr>
      <w:r w:rsidRPr="00F73FB2">
        <w:rPr>
          <w:iCs/>
        </w:rPr>
        <w:br/>
      </w:r>
      <w:r w:rsidRPr="00F73FB2">
        <w:rPr>
          <w:iCs/>
          <w:color w:val="0070C0"/>
        </w:rPr>
        <w:t xml:space="preserve">Example: </w:t>
      </w:r>
      <w:r w:rsidR="009B6108" w:rsidRPr="00F73FB2">
        <w:rPr>
          <w:iCs/>
          <w:color w:val="0070C0"/>
        </w:rPr>
        <w:br/>
      </w:r>
      <w:r w:rsidRPr="00F73FB2">
        <w:rPr>
          <w:iCs/>
          <w:color w:val="0070C0"/>
        </w:rPr>
        <w:t>Our school</w:t>
      </w:r>
      <w:r w:rsidR="00F51729" w:rsidRPr="00F73FB2">
        <w:rPr>
          <w:iCs/>
          <w:color w:val="0070C0"/>
        </w:rPr>
        <w:t xml:space="preserve">/college/ITP </w:t>
      </w:r>
      <w:r w:rsidR="00F51729" w:rsidRPr="00F73FB2">
        <w:rPr>
          <w:iCs/>
        </w:rPr>
        <w:t xml:space="preserve">(delete as </w:t>
      </w:r>
      <w:r w:rsidR="00317736" w:rsidRPr="00F73FB2">
        <w:rPr>
          <w:iCs/>
        </w:rPr>
        <w:t>appropriate)</w:t>
      </w:r>
      <w:r w:rsidRPr="00F73FB2">
        <w:rPr>
          <w:iCs/>
        </w:rPr>
        <w:t xml:space="preserve"> </w:t>
      </w:r>
      <w:r w:rsidRPr="00F73FB2">
        <w:rPr>
          <w:iCs/>
          <w:color w:val="0070C0"/>
        </w:rPr>
        <w:t xml:space="preserve">has an embedded Careers Programme, </w:t>
      </w:r>
      <w:r w:rsidRPr="00F73FB2">
        <w:rPr>
          <w:bCs/>
          <w:iCs/>
          <w:color w:val="0070C0"/>
        </w:rPr>
        <w:t xml:space="preserve">see Appendix </w:t>
      </w:r>
      <w:r w:rsidR="004C43CB" w:rsidRPr="00F73FB2">
        <w:rPr>
          <w:bCs/>
          <w:iCs/>
          <w:color w:val="0070C0"/>
        </w:rPr>
        <w:t>4</w:t>
      </w:r>
      <w:r w:rsidRPr="00F73FB2">
        <w:rPr>
          <w:bCs/>
          <w:iCs/>
          <w:color w:val="0070C0"/>
        </w:rPr>
        <w:t>,</w:t>
      </w:r>
      <w:r w:rsidRPr="00F73FB2">
        <w:rPr>
          <w:iCs/>
          <w:color w:val="0070C0"/>
        </w:rPr>
        <w:t xml:space="preserve"> that aims to inform and encourage learners to consider their</w:t>
      </w:r>
      <w:r w:rsidRPr="00F73FB2">
        <w:rPr>
          <w:b/>
          <w:iCs/>
          <w:color w:val="0070C0"/>
        </w:rPr>
        <w:t xml:space="preserve"> </w:t>
      </w:r>
      <w:r w:rsidRPr="00F73FB2">
        <w:rPr>
          <w:iCs/>
          <w:color w:val="0070C0"/>
        </w:rPr>
        <w:t>career options and take steps to understand their choices and pathways. We provide statutory careers guidance to learners throughout their education.</w:t>
      </w:r>
    </w:p>
    <w:p w14:paraId="040CE0E6" w14:textId="1D1E363B" w:rsidR="00F22CF8" w:rsidRPr="00F73FB2" w:rsidRDefault="006B129D">
      <w:pPr>
        <w:spacing w:after="0"/>
        <w:rPr>
          <w:iCs/>
          <w:color w:val="0070C0"/>
        </w:rPr>
      </w:pPr>
      <w:r w:rsidRPr="00F73FB2">
        <w:rPr>
          <w:iCs/>
          <w:color w:val="0070C0"/>
        </w:rPr>
        <w:t xml:space="preserve">Our </w:t>
      </w:r>
      <w:r w:rsidR="007A26CB" w:rsidRPr="00F73FB2">
        <w:rPr>
          <w:iCs/>
          <w:color w:val="0070C0"/>
        </w:rPr>
        <w:t>Careers P</w:t>
      </w:r>
      <w:r w:rsidRPr="00F73FB2">
        <w:rPr>
          <w:iCs/>
          <w:color w:val="0070C0"/>
        </w:rPr>
        <w:t>rogramme</w:t>
      </w:r>
      <w:r w:rsidR="00F22CF8" w:rsidRPr="00F73FB2">
        <w:rPr>
          <w:iCs/>
          <w:color w:val="0070C0"/>
        </w:rPr>
        <w:t>:</w:t>
      </w:r>
    </w:p>
    <w:p w14:paraId="5A014E70" w14:textId="451C41D5" w:rsidR="00F22CF8" w:rsidRPr="00F73FB2" w:rsidRDefault="006B129D" w:rsidP="00EF0716">
      <w:pPr>
        <w:numPr>
          <w:ilvl w:val="0"/>
          <w:numId w:val="41"/>
        </w:numPr>
        <w:tabs>
          <w:tab w:val="clear" w:pos="720"/>
          <w:tab w:val="num" w:pos="567"/>
        </w:tabs>
        <w:spacing w:after="0" w:line="276" w:lineRule="auto"/>
        <w:ind w:left="284" w:hanging="295"/>
        <w:rPr>
          <w:bCs/>
          <w:iCs/>
          <w:color w:val="0070C0"/>
        </w:rPr>
      </w:pPr>
      <w:r w:rsidRPr="00F73FB2">
        <w:rPr>
          <w:bCs/>
          <w:iCs/>
          <w:color w:val="0070C0"/>
        </w:rPr>
        <w:t>has been developed to meet the expectations outlined in the Gatsby Benchmarks, see Appendix 1</w:t>
      </w:r>
    </w:p>
    <w:p w14:paraId="58963D68" w14:textId="68165807" w:rsidR="00F22CF8" w:rsidRPr="00F73FB2" w:rsidRDefault="006B129D" w:rsidP="00EF0716">
      <w:pPr>
        <w:numPr>
          <w:ilvl w:val="0"/>
          <w:numId w:val="41"/>
        </w:numPr>
        <w:tabs>
          <w:tab w:val="clear" w:pos="720"/>
          <w:tab w:val="num" w:pos="567"/>
        </w:tabs>
        <w:spacing w:after="0" w:line="276" w:lineRule="auto"/>
        <w:ind w:left="284" w:hanging="295"/>
        <w:rPr>
          <w:bCs/>
          <w:iCs/>
          <w:color w:val="0070C0"/>
        </w:rPr>
      </w:pPr>
      <w:r w:rsidRPr="00F73FB2">
        <w:rPr>
          <w:bCs/>
          <w:iCs/>
          <w:color w:val="0070C0"/>
        </w:rPr>
        <w:t xml:space="preserve">does not show bias towards any </w:t>
      </w:r>
      <w:proofErr w:type="gramStart"/>
      <w:r w:rsidRPr="00F73FB2">
        <w:rPr>
          <w:bCs/>
          <w:iCs/>
          <w:color w:val="0070C0"/>
        </w:rPr>
        <w:t>particular career</w:t>
      </w:r>
      <w:proofErr w:type="gramEnd"/>
      <w:r w:rsidRPr="00F73FB2">
        <w:rPr>
          <w:bCs/>
          <w:iCs/>
          <w:color w:val="0070C0"/>
        </w:rPr>
        <w:t xml:space="preserve"> path and promotes a full range of technical and academic options for learners</w:t>
      </w:r>
    </w:p>
    <w:p w14:paraId="6F13D4D8" w14:textId="3C3BE19B" w:rsidR="007A26CB" w:rsidRPr="00F73FB2" w:rsidRDefault="00155BFE" w:rsidP="00EF0716">
      <w:pPr>
        <w:numPr>
          <w:ilvl w:val="0"/>
          <w:numId w:val="41"/>
        </w:numPr>
        <w:tabs>
          <w:tab w:val="clear" w:pos="720"/>
          <w:tab w:val="num" w:pos="567"/>
        </w:tabs>
        <w:spacing w:after="0" w:line="276" w:lineRule="auto"/>
        <w:ind w:left="284" w:hanging="295"/>
        <w:rPr>
          <w:bCs/>
          <w:iCs/>
          <w:color w:val="0070C0"/>
        </w:rPr>
      </w:pPr>
      <w:r w:rsidRPr="00F73FB2">
        <w:rPr>
          <w:bCs/>
          <w:iCs/>
          <w:color w:val="0070C0"/>
        </w:rPr>
        <w:t xml:space="preserve">delivers </w:t>
      </w:r>
      <w:r w:rsidR="006B129D" w:rsidRPr="00F73FB2">
        <w:rPr>
          <w:bCs/>
          <w:iCs/>
          <w:color w:val="0070C0"/>
        </w:rPr>
        <w:t>aims, objectives</w:t>
      </w:r>
      <w:r w:rsidR="00F22CF8" w:rsidRPr="00F73FB2">
        <w:rPr>
          <w:bCs/>
          <w:iCs/>
          <w:color w:val="0070C0"/>
        </w:rPr>
        <w:t xml:space="preserve"> </w:t>
      </w:r>
      <w:r w:rsidR="006B129D" w:rsidRPr="00F73FB2">
        <w:rPr>
          <w:bCs/>
          <w:iCs/>
          <w:color w:val="0070C0"/>
        </w:rPr>
        <w:t>and careers related activities appropriate for each year group</w:t>
      </w:r>
    </w:p>
    <w:p w14:paraId="3D0A0DE4" w14:textId="2EF64B1E" w:rsidR="007A26CB" w:rsidRPr="00F73FB2" w:rsidRDefault="007A26CB" w:rsidP="00EF0716">
      <w:pPr>
        <w:numPr>
          <w:ilvl w:val="0"/>
          <w:numId w:val="41"/>
        </w:numPr>
        <w:tabs>
          <w:tab w:val="clear" w:pos="720"/>
          <w:tab w:val="num" w:pos="567"/>
        </w:tabs>
        <w:spacing w:after="0" w:line="276" w:lineRule="auto"/>
        <w:ind w:left="284" w:hanging="295"/>
        <w:rPr>
          <w:bCs/>
          <w:iCs/>
          <w:color w:val="0070C0"/>
        </w:rPr>
      </w:pPr>
      <w:r w:rsidRPr="00F73FB2">
        <w:rPr>
          <w:bCs/>
          <w:iCs/>
          <w:color w:val="0070C0"/>
        </w:rPr>
        <w:t>is structured in a way that builds upon previous years, and the overarching aim is divided between the Key</w:t>
      </w:r>
      <w:r w:rsidR="00592CBD" w:rsidRPr="00F73FB2">
        <w:rPr>
          <w:bCs/>
          <w:iCs/>
          <w:color w:val="0070C0"/>
        </w:rPr>
        <w:t xml:space="preserve"> </w:t>
      </w:r>
      <w:r w:rsidRPr="00F73FB2">
        <w:rPr>
          <w:bCs/>
          <w:iCs/>
          <w:color w:val="0070C0"/>
        </w:rPr>
        <w:t>Stages so that learners are encouraged to think appropriately about their future</w:t>
      </w:r>
      <w:r w:rsidR="0097752B" w:rsidRPr="00F73FB2">
        <w:rPr>
          <w:bCs/>
          <w:iCs/>
          <w:color w:val="0070C0"/>
        </w:rPr>
        <w:t>.</w:t>
      </w:r>
    </w:p>
    <w:p w14:paraId="54872848" w14:textId="068744D8" w:rsidR="000558F9" w:rsidRPr="00F73FB2" w:rsidRDefault="000558F9" w:rsidP="007A26CB">
      <w:pPr>
        <w:spacing w:after="0"/>
        <w:rPr>
          <w:iCs/>
          <w:color w:val="0070C0"/>
        </w:rPr>
      </w:pPr>
    </w:p>
    <w:p w14:paraId="60212A92" w14:textId="7E64220E" w:rsidR="000558F9" w:rsidRPr="00F73FB2" w:rsidRDefault="006B129D">
      <w:pPr>
        <w:spacing w:after="0"/>
        <w:rPr>
          <w:iCs/>
          <w:color w:val="0070C0"/>
        </w:rPr>
      </w:pPr>
      <w:r w:rsidRPr="00F73FB2">
        <w:rPr>
          <w:iCs/>
          <w:color w:val="0070C0"/>
        </w:rPr>
        <w:t xml:space="preserve">Our Careers Programme is delivered </w:t>
      </w:r>
      <w:r w:rsidR="000F296C" w:rsidRPr="00F73FB2">
        <w:rPr>
          <w:iCs/>
          <w:color w:val="0070C0"/>
        </w:rPr>
        <w:t>via several</w:t>
      </w:r>
      <w:r w:rsidRPr="00F73FB2">
        <w:rPr>
          <w:iCs/>
          <w:color w:val="0070C0"/>
        </w:rPr>
        <w:t xml:space="preserve"> methods:</w:t>
      </w:r>
    </w:p>
    <w:p w14:paraId="736B09C3" w14:textId="190D98E7" w:rsidR="000558F9" w:rsidRPr="00F73FB2" w:rsidRDefault="006B129D">
      <w:pPr>
        <w:spacing w:after="0"/>
        <w:rPr>
          <w:iCs/>
        </w:rPr>
      </w:pPr>
      <w:r w:rsidRPr="00F73FB2">
        <w:rPr>
          <w:iCs/>
        </w:rPr>
        <w:t>list the methods you use</w:t>
      </w:r>
    </w:p>
    <w:p w14:paraId="6C627F2A" w14:textId="77777777" w:rsidR="000558F9" w:rsidRPr="00F73FB2" w:rsidRDefault="006B129D">
      <w:pPr>
        <w:rPr>
          <w:b/>
          <w:iCs/>
          <w:color w:val="00B050"/>
        </w:rPr>
      </w:pPr>
      <w:r w:rsidRPr="00F73FB2">
        <w:rPr>
          <w:iCs/>
          <w:color w:val="0070C0"/>
        </w:rPr>
        <w:br/>
      </w:r>
      <w:r w:rsidRPr="00F73FB2">
        <w:rPr>
          <w:b/>
          <w:iCs/>
          <w:color w:val="00B050"/>
        </w:rPr>
        <w:t>4.1 Learners with special educational needs or disabilities (SEND)</w:t>
      </w:r>
    </w:p>
    <w:p w14:paraId="19B55BE1" w14:textId="77777777" w:rsidR="000558F9" w:rsidRPr="00F73FB2" w:rsidRDefault="006B129D">
      <w:pPr>
        <w:spacing w:after="0"/>
        <w:rPr>
          <w:iCs/>
          <w:color w:val="00B050"/>
        </w:rPr>
      </w:pPr>
      <w:r w:rsidRPr="00F73FB2">
        <w:rPr>
          <w:iCs/>
          <w:color w:val="00B050"/>
        </w:rPr>
        <w:t xml:space="preserve">We expect that </w:t>
      </w:r>
      <w:proofErr w:type="gramStart"/>
      <w:r w:rsidRPr="00F73FB2">
        <w:rPr>
          <w:iCs/>
          <w:color w:val="00B050"/>
        </w:rPr>
        <w:t>the majority of</w:t>
      </w:r>
      <w:proofErr w:type="gramEnd"/>
      <w:r w:rsidRPr="00F73FB2">
        <w:rPr>
          <w:iCs/>
          <w:color w:val="00B050"/>
        </w:rPr>
        <w:t xml:space="preserve"> learners with SEND will follow the same careers programme that meets the</w:t>
      </w:r>
    </w:p>
    <w:p w14:paraId="5D9296AF" w14:textId="77777777" w:rsidR="000558F9" w:rsidRPr="00F73FB2" w:rsidRDefault="006B129D">
      <w:pPr>
        <w:spacing w:after="0"/>
        <w:rPr>
          <w:iCs/>
          <w:color w:val="00B050"/>
        </w:rPr>
      </w:pPr>
      <w:r w:rsidRPr="00F73FB2">
        <w:rPr>
          <w:iCs/>
          <w:color w:val="00B050"/>
        </w:rPr>
        <w:t>Gatsby Benchmarks, with adjustments and additional support as needed.</w:t>
      </w:r>
    </w:p>
    <w:p w14:paraId="5BABB082" w14:textId="0465F70B" w:rsidR="000558F9" w:rsidRPr="00F73FB2" w:rsidRDefault="006B129D">
      <w:pPr>
        <w:spacing w:after="0"/>
        <w:rPr>
          <w:iCs/>
          <w:color w:val="00B050"/>
        </w:rPr>
      </w:pPr>
      <w:r w:rsidRPr="00F73FB2">
        <w:rPr>
          <w:iCs/>
          <w:color w:val="00B050"/>
        </w:rPr>
        <w:lastRenderedPageBreak/>
        <w:t>Our Careers Leader will work with staff and, where appropriate, professionals from relevant organisations, to identify the needs of our learners with SEND and put in place personalised support and transition plans. This may include meetings with learners and their families to discuss education, training and employment opportunities, supported internships</w:t>
      </w:r>
      <w:r w:rsidR="00DC084B" w:rsidRPr="00F73FB2">
        <w:rPr>
          <w:iCs/>
          <w:color w:val="00B050"/>
        </w:rPr>
        <w:t>,</w:t>
      </w:r>
      <w:r w:rsidRPr="00F73FB2">
        <w:rPr>
          <w:iCs/>
          <w:color w:val="00B050"/>
        </w:rPr>
        <w:t xml:space="preserve"> transition plans into higher education</w:t>
      </w:r>
      <w:r w:rsidR="00DC084B" w:rsidRPr="00F73FB2">
        <w:rPr>
          <w:iCs/>
          <w:color w:val="00B050"/>
        </w:rPr>
        <w:t xml:space="preserve"> or preparing for adulthood.</w:t>
      </w:r>
    </w:p>
    <w:p w14:paraId="649F4B82" w14:textId="77777777" w:rsidR="000558F9" w:rsidRPr="00F73FB2" w:rsidRDefault="006B129D">
      <w:pPr>
        <w:spacing w:after="0"/>
        <w:rPr>
          <w:iCs/>
          <w:color w:val="00B050"/>
        </w:rPr>
      </w:pPr>
      <w:r w:rsidRPr="00F73FB2">
        <w:rPr>
          <w:iCs/>
          <w:color w:val="00B050"/>
        </w:rPr>
        <w:t>Our Careers Leader may, as appropriate, invite adults with disabilities to visit and share their experience and</w:t>
      </w:r>
    </w:p>
    <w:p w14:paraId="4E20A3BA" w14:textId="77777777" w:rsidR="000558F9" w:rsidRPr="00F73FB2" w:rsidRDefault="006B129D">
      <w:pPr>
        <w:spacing w:after="0"/>
        <w:rPr>
          <w:iCs/>
          <w:color w:val="00B050"/>
        </w:rPr>
      </w:pPr>
      <w:r w:rsidRPr="00F73FB2">
        <w:rPr>
          <w:iCs/>
          <w:color w:val="00B050"/>
        </w:rPr>
        <w:t>advice.</w:t>
      </w:r>
    </w:p>
    <w:p w14:paraId="5535E6D1" w14:textId="77777777" w:rsidR="000558F9" w:rsidRPr="00F73FB2" w:rsidRDefault="006B129D">
      <w:pPr>
        <w:rPr>
          <w:b/>
          <w:iCs/>
          <w:color w:val="00B050"/>
        </w:rPr>
      </w:pPr>
      <w:r w:rsidRPr="00F73FB2">
        <w:rPr>
          <w:b/>
          <w:iCs/>
          <w:color w:val="0070C0"/>
        </w:rPr>
        <w:br/>
      </w:r>
      <w:r w:rsidRPr="00F73FB2">
        <w:rPr>
          <w:b/>
          <w:iCs/>
          <w:color w:val="00B050"/>
        </w:rPr>
        <w:t>4.2 Access to our Careers Programme information</w:t>
      </w:r>
    </w:p>
    <w:p w14:paraId="0FE4CE60" w14:textId="09426AAF" w:rsidR="000558F9" w:rsidRPr="00F73FB2" w:rsidRDefault="0015478B">
      <w:pPr>
        <w:spacing w:after="0"/>
        <w:rPr>
          <w:iCs/>
          <w:color w:val="00B050"/>
        </w:rPr>
      </w:pPr>
      <w:r w:rsidRPr="00F73FB2">
        <w:rPr>
          <w:iCs/>
          <w:color w:val="00B050"/>
        </w:rPr>
        <w:t>A summary of our school’s Careers Programme is published on our website, providing details on how learners, parents, staff, and employers can access information, resources, and opportunities to support and engage with the programme. To further support parents and carers in guiding their child through key careers education milestones, we have also published a Parent/Carer Careers Roadmap</w:t>
      </w:r>
      <w:r w:rsidR="00EA1246" w:rsidRPr="00F73FB2">
        <w:rPr>
          <w:iCs/>
          <w:color w:val="00B050"/>
        </w:rPr>
        <w:t>, see Appendix 3</w:t>
      </w:r>
      <w:r w:rsidRPr="00F73FB2">
        <w:rPr>
          <w:iCs/>
          <w:color w:val="00B050"/>
        </w:rPr>
        <w:t>, which outlines important decision points and the support available to help them effectively support their child’s journey.</w:t>
      </w:r>
      <w:r w:rsidR="006B129D" w:rsidRPr="00F73FB2">
        <w:rPr>
          <w:iCs/>
          <w:color w:val="00B050"/>
        </w:rPr>
        <w:br/>
      </w:r>
    </w:p>
    <w:p w14:paraId="57CDE24F" w14:textId="2DEC98C7" w:rsidR="000558F9" w:rsidRPr="00F73FB2" w:rsidRDefault="006B129D">
      <w:pPr>
        <w:spacing w:after="0"/>
        <w:rPr>
          <w:iCs/>
          <w:color w:val="00B050"/>
        </w:rPr>
      </w:pPr>
      <w:r w:rsidRPr="00F73FB2">
        <w:rPr>
          <w:iCs/>
          <w:color w:val="00B050"/>
        </w:rPr>
        <w:t>Learners, parents</w:t>
      </w:r>
      <w:r w:rsidR="00ED5756">
        <w:rPr>
          <w:iCs/>
          <w:color w:val="00B050"/>
        </w:rPr>
        <w:t>/carers</w:t>
      </w:r>
      <w:r w:rsidRPr="00F73FB2">
        <w:rPr>
          <w:iCs/>
          <w:color w:val="00B050"/>
        </w:rPr>
        <w:t>, staff and employers can request any additional information about the Careers Programme by contacting one of the careers team.</w:t>
      </w:r>
    </w:p>
    <w:p w14:paraId="106FDBB3" w14:textId="77777777" w:rsidR="000558F9" w:rsidRPr="00F73FB2" w:rsidRDefault="006B129D">
      <w:pPr>
        <w:spacing w:after="0"/>
        <w:rPr>
          <w:iCs/>
          <w:color w:val="00B050"/>
        </w:rPr>
      </w:pPr>
      <w:r w:rsidRPr="00F73FB2">
        <w:rPr>
          <w:iCs/>
          <w:color w:val="00B050"/>
        </w:rPr>
        <w:br/>
        <w:t xml:space="preserve">For learners with special educational needs or disabilities there may be bespoke provision and encounters with specialist provisions that the school have identified as suitable for those learners. </w:t>
      </w:r>
    </w:p>
    <w:p w14:paraId="2E4C2431" w14:textId="77777777" w:rsidR="000558F9" w:rsidRPr="00F73FB2" w:rsidRDefault="000558F9">
      <w:pPr>
        <w:spacing w:after="0"/>
        <w:rPr>
          <w:iCs/>
        </w:rPr>
      </w:pPr>
    </w:p>
    <w:p w14:paraId="3A152E30" w14:textId="0F210E31" w:rsidR="000558F9" w:rsidRPr="00F73FB2" w:rsidRDefault="006B129D">
      <w:pPr>
        <w:spacing w:after="0"/>
        <w:rPr>
          <w:iCs/>
          <w:color w:val="C00000"/>
        </w:rPr>
      </w:pPr>
      <w:r w:rsidRPr="00F73FB2">
        <w:rPr>
          <w:iCs/>
          <w:color w:val="C00000"/>
        </w:rPr>
        <w:t xml:space="preserve">Our Careers Programme meets the Provider Access Legislation: </w:t>
      </w:r>
      <w:r w:rsidRPr="00F73FB2">
        <w:rPr>
          <w:iCs/>
          <w:color w:val="C00000"/>
        </w:rPr>
        <w:br/>
        <w:t xml:space="preserve">For pupils of compulsory school age these encounters are mandatory and there will be a minimum of two encounters for pupils during the ‘first key phase’ (year 8 to 9) and two encounters for pupils during the ‘second key phase’ (year 10 to 11). For pupils in the ‘third key phase’ (year 12 to 13), particularly those that have not yet decided on their next steps, there are two more provider encounters available during this period, which are optional for pupils to attend. See our Provider Access Legislation Policy </w:t>
      </w:r>
      <w:r w:rsidR="00815F22" w:rsidRPr="00F73FB2">
        <w:rPr>
          <w:iCs/>
          <w:color w:val="C00000"/>
        </w:rPr>
        <w:t>Cf. Section 6 and Appendix 2</w:t>
      </w:r>
    </w:p>
    <w:p w14:paraId="30548528" w14:textId="77777777" w:rsidR="00815F22" w:rsidRPr="00F73FB2" w:rsidRDefault="00815F22">
      <w:pPr>
        <w:spacing w:after="0"/>
        <w:rPr>
          <w:iCs/>
          <w:color w:val="C00000"/>
        </w:rPr>
      </w:pPr>
    </w:p>
    <w:p w14:paraId="4BD6C9A1" w14:textId="77777777" w:rsidR="00815F22" w:rsidRPr="00F73FB2" w:rsidRDefault="00815F22">
      <w:pPr>
        <w:spacing w:after="0"/>
        <w:rPr>
          <w:iCs/>
        </w:rPr>
      </w:pPr>
    </w:p>
    <w:p w14:paraId="6ECA7166" w14:textId="70E5AD07" w:rsidR="00C40786" w:rsidRPr="00F73FB2" w:rsidRDefault="006B129D">
      <w:pPr>
        <w:numPr>
          <w:ilvl w:val="0"/>
          <w:numId w:val="7"/>
        </w:numPr>
        <w:pBdr>
          <w:top w:val="nil"/>
          <w:left w:val="nil"/>
          <w:bottom w:val="nil"/>
          <w:right w:val="nil"/>
          <w:between w:val="nil"/>
        </w:pBdr>
        <w:spacing w:after="0"/>
        <w:ind w:left="567"/>
        <w:rPr>
          <w:b/>
          <w:iCs/>
          <w:color w:val="000000"/>
        </w:rPr>
      </w:pPr>
      <w:r w:rsidRPr="00F73FB2">
        <w:rPr>
          <w:b/>
          <w:iCs/>
          <w:color w:val="000000"/>
        </w:rPr>
        <w:t>Monitoring, Review and Evaluation</w:t>
      </w:r>
      <w:r w:rsidR="00E05533" w:rsidRPr="00F73FB2">
        <w:rPr>
          <w:b/>
          <w:iCs/>
          <w:color w:val="000000"/>
        </w:rPr>
        <w:t>:</w:t>
      </w:r>
    </w:p>
    <w:p w14:paraId="0FEE9035" w14:textId="22A57F03" w:rsidR="00BF5247" w:rsidRPr="00F73FB2" w:rsidRDefault="00BF5247" w:rsidP="00BF5247">
      <w:pPr>
        <w:pBdr>
          <w:top w:val="nil"/>
          <w:left w:val="nil"/>
          <w:bottom w:val="nil"/>
          <w:right w:val="nil"/>
          <w:between w:val="nil"/>
        </w:pBdr>
        <w:spacing w:after="0"/>
        <w:ind w:left="567"/>
        <w:rPr>
          <w:bCs/>
          <w:iCs/>
          <w:color w:val="000000"/>
        </w:rPr>
      </w:pPr>
      <w:hyperlink r:id="rId18" w:history="1">
        <w:r w:rsidRPr="00F73FB2">
          <w:rPr>
            <w:rStyle w:val="Hyperlink"/>
            <w:b/>
            <w:iCs/>
          </w:rPr>
          <w:t>CEC guidance</w:t>
        </w:r>
      </w:hyperlink>
      <w:r w:rsidR="00631670" w:rsidRPr="00F73FB2">
        <w:rPr>
          <w:b/>
          <w:iCs/>
          <w:color w:val="000000"/>
        </w:rPr>
        <w:t xml:space="preserve"> -</w:t>
      </w:r>
      <w:r w:rsidRPr="00F73FB2">
        <w:rPr>
          <w:b/>
          <w:iCs/>
          <w:color w:val="000000"/>
        </w:rPr>
        <w:t xml:space="preserve"> </w:t>
      </w:r>
      <w:r w:rsidR="00E9367E" w:rsidRPr="00F73FB2">
        <w:rPr>
          <w:bCs/>
          <w:iCs/>
          <w:color w:val="000000"/>
        </w:rPr>
        <w:t xml:space="preserve">use this document to develop robust </w:t>
      </w:r>
      <w:r w:rsidR="00631670" w:rsidRPr="00F73FB2">
        <w:rPr>
          <w:bCs/>
          <w:iCs/>
          <w:color w:val="000000"/>
        </w:rPr>
        <w:t>processes</w:t>
      </w:r>
      <w:r w:rsidR="00E9367E" w:rsidRPr="00F73FB2">
        <w:rPr>
          <w:bCs/>
          <w:iCs/>
          <w:color w:val="000000"/>
        </w:rPr>
        <w:t xml:space="preserve">  </w:t>
      </w:r>
    </w:p>
    <w:p w14:paraId="257FD96A" w14:textId="77777777" w:rsidR="00C40786" w:rsidRPr="00F73FB2" w:rsidRDefault="00C40786" w:rsidP="00C40786">
      <w:pPr>
        <w:pBdr>
          <w:top w:val="nil"/>
          <w:left w:val="nil"/>
          <w:bottom w:val="nil"/>
          <w:right w:val="nil"/>
          <w:between w:val="nil"/>
        </w:pBdr>
        <w:spacing w:after="0"/>
        <w:rPr>
          <w:b/>
          <w:iCs/>
          <w:color w:val="000000"/>
        </w:rPr>
      </w:pPr>
    </w:p>
    <w:tbl>
      <w:tblPr>
        <w:tblStyle w:val="2"/>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558F9" w:rsidRPr="00F73FB2" w14:paraId="185A79E6" w14:textId="77777777">
        <w:tc>
          <w:tcPr>
            <w:tcW w:w="10682" w:type="dxa"/>
          </w:tcPr>
          <w:p w14:paraId="7A36D6DC" w14:textId="3A13FED3" w:rsidR="000558F9" w:rsidRPr="00F73FB2" w:rsidRDefault="006B129D">
            <w:pPr>
              <w:rPr>
                <w:iCs/>
              </w:rPr>
            </w:pPr>
            <w:r w:rsidRPr="00F73FB2">
              <w:rPr>
                <w:b/>
                <w:iCs/>
              </w:rPr>
              <w:t>Recommended Information:</w:t>
            </w:r>
            <w:r w:rsidRPr="00F73FB2">
              <w:rPr>
                <w:iCs/>
              </w:rPr>
              <w:t xml:space="preserve"> add the schools Measuring </w:t>
            </w:r>
            <w:r w:rsidR="00411AEC" w:rsidRPr="00F73FB2">
              <w:rPr>
                <w:iCs/>
              </w:rPr>
              <w:t>and</w:t>
            </w:r>
            <w:r w:rsidRPr="00F73FB2">
              <w:rPr>
                <w:iCs/>
              </w:rPr>
              <w:t xml:space="preserve"> Assessing Impact statement and </w:t>
            </w:r>
            <w:r w:rsidR="001327D7" w:rsidRPr="00F73FB2">
              <w:rPr>
                <w:iCs/>
              </w:rPr>
              <w:t>ensure explicit</w:t>
            </w:r>
            <w:r w:rsidRPr="00F73FB2">
              <w:rPr>
                <w:iCs/>
              </w:rPr>
              <w:t xml:space="preserve"> information </w:t>
            </w:r>
            <w:r w:rsidR="001327D7" w:rsidRPr="00F73FB2">
              <w:rPr>
                <w:iCs/>
              </w:rPr>
              <w:t xml:space="preserve">is included </w:t>
            </w:r>
            <w:r w:rsidRPr="00F73FB2">
              <w:rPr>
                <w:iCs/>
              </w:rPr>
              <w:t xml:space="preserve">about how and when the school monitors and evaluates the </w:t>
            </w:r>
            <w:r w:rsidR="00CC5FD3" w:rsidRPr="00F73FB2">
              <w:rPr>
                <w:iCs/>
              </w:rPr>
              <w:t>C</w:t>
            </w:r>
            <w:r w:rsidRPr="00F73FB2">
              <w:rPr>
                <w:iCs/>
              </w:rPr>
              <w:t xml:space="preserve">areers </w:t>
            </w:r>
            <w:r w:rsidR="00CC5FD3" w:rsidRPr="00F73FB2">
              <w:rPr>
                <w:iCs/>
              </w:rPr>
              <w:t>Provision</w:t>
            </w:r>
            <w:r w:rsidRPr="00F73FB2">
              <w:rPr>
                <w:iCs/>
              </w:rPr>
              <w:t>.</w:t>
            </w:r>
          </w:p>
          <w:p w14:paraId="24DDA857" w14:textId="77777777" w:rsidR="000558F9" w:rsidRPr="00F73FB2" w:rsidRDefault="000558F9">
            <w:pPr>
              <w:rPr>
                <w:iCs/>
              </w:rPr>
            </w:pPr>
          </w:p>
          <w:p w14:paraId="668FD32A" w14:textId="77777777" w:rsidR="000558F9" w:rsidRPr="00F73FB2" w:rsidRDefault="006B129D">
            <w:pPr>
              <w:rPr>
                <w:iCs/>
              </w:rPr>
            </w:pPr>
            <w:r w:rsidRPr="00F73FB2">
              <w:rPr>
                <w:iCs/>
              </w:rPr>
              <w:t>This section should include:</w:t>
            </w:r>
          </w:p>
          <w:p w14:paraId="3AEFF2FD" w14:textId="77777777" w:rsidR="003A1BB2" w:rsidRPr="00F73FB2" w:rsidRDefault="00CC5FD3">
            <w:pPr>
              <w:numPr>
                <w:ilvl w:val="0"/>
                <w:numId w:val="9"/>
              </w:numPr>
              <w:pBdr>
                <w:top w:val="nil"/>
                <w:left w:val="nil"/>
                <w:bottom w:val="nil"/>
                <w:right w:val="nil"/>
                <w:between w:val="nil"/>
              </w:pBdr>
              <w:spacing w:line="259" w:lineRule="auto"/>
              <w:rPr>
                <w:iCs/>
                <w:color w:val="000000"/>
              </w:rPr>
            </w:pPr>
            <w:r w:rsidRPr="00F73FB2">
              <w:rPr>
                <w:iCs/>
                <w:color w:val="000000"/>
              </w:rPr>
              <w:t>What data you collect and why</w:t>
            </w:r>
          </w:p>
          <w:p w14:paraId="36A4EFFD" w14:textId="20857541" w:rsidR="000558F9" w:rsidRPr="00F73FB2" w:rsidRDefault="006B129D">
            <w:pPr>
              <w:numPr>
                <w:ilvl w:val="0"/>
                <w:numId w:val="9"/>
              </w:numPr>
              <w:pBdr>
                <w:top w:val="nil"/>
                <w:left w:val="nil"/>
                <w:bottom w:val="nil"/>
                <w:right w:val="nil"/>
                <w:between w:val="nil"/>
              </w:pBdr>
              <w:spacing w:line="259" w:lineRule="auto"/>
              <w:rPr>
                <w:iCs/>
                <w:color w:val="000000"/>
              </w:rPr>
            </w:pPr>
            <w:r w:rsidRPr="00F73FB2">
              <w:rPr>
                <w:iCs/>
                <w:color w:val="000000"/>
              </w:rPr>
              <w:t>How you collect data</w:t>
            </w:r>
          </w:p>
          <w:p w14:paraId="70978ECE" w14:textId="3687B07C" w:rsidR="000558F9" w:rsidRPr="00F73FB2" w:rsidRDefault="006B129D">
            <w:pPr>
              <w:numPr>
                <w:ilvl w:val="0"/>
                <w:numId w:val="9"/>
              </w:numPr>
              <w:pBdr>
                <w:top w:val="nil"/>
                <w:left w:val="nil"/>
                <w:bottom w:val="nil"/>
                <w:right w:val="nil"/>
                <w:between w:val="nil"/>
              </w:pBdr>
              <w:spacing w:line="259" w:lineRule="auto"/>
              <w:rPr>
                <w:iCs/>
                <w:color w:val="000000"/>
              </w:rPr>
            </w:pPr>
            <w:r w:rsidRPr="00F73FB2">
              <w:rPr>
                <w:iCs/>
                <w:color w:val="000000"/>
              </w:rPr>
              <w:t>Who you collect feedback from and at what point</w:t>
            </w:r>
          </w:p>
          <w:p w14:paraId="014E6322" w14:textId="01562EBC" w:rsidR="000558F9" w:rsidRPr="00F73FB2" w:rsidRDefault="006B129D">
            <w:pPr>
              <w:numPr>
                <w:ilvl w:val="0"/>
                <w:numId w:val="9"/>
              </w:numPr>
              <w:pBdr>
                <w:top w:val="nil"/>
                <w:left w:val="nil"/>
                <w:bottom w:val="nil"/>
                <w:right w:val="nil"/>
                <w:between w:val="nil"/>
              </w:pBdr>
              <w:spacing w:line="259" w:lineRule="auto"/>
              <w:rPr>
                <w:iCs/>
                <w:color w:val="000000"/>
              </w:rPr>
            </w:pPr>
            <w:r w:rsidRPr="00F73FB2">
              <w:rPr>
                <w:iCs/>
                <w:color w:val="000000"/>
              </w:rPr>
              <w:t xml:space="preserve">What evidence do you evaluate – BM scores, Internal Leadership Review, </w:t>
            </w:r>
            <w:r w:rsidR="004D472D" w:rsidRPr="00F73FB2">
              <w:rPr>
                <w:iCs/>
                <w:color w:val="000000"/>
              </w:rPr>
              <w:t>d</w:t>
            </w:r>
            <w:r w:rsidRPr="00F73FB2">
              <w:rPr>
                <w:iCs/>
                <w:color w:val="000000"/>
              </w:rPr>
              <w:t xml:space="preserve">estination data, </w:t>
            </w:r>
            <w:r w:rsidR="004D472D" w:rsidRPr="00F73FB2">
              <w:rPr>
                <w:iCs/>
                <w:color w:val="000000"/>
              </w:rPr>
              <w:t>s</w:t>
            </w:r>
            <w:r w:rsidRPr="00F73FB2">
              <w:rPr>
                <w:iCs/>
                <w:color w:val="000000"/>
              </w:rPr>
              <w:t xml:space="preserve">tudent </w:t>
            </w:r>
            <w:r w:rsidR="004D472D" w:rsidRPr="00F73FB2">
              <w:rPr>
                <w:iCs/>
                <w:color w:val="000000"/>
              </w:rPr>
              <w:t>p</w:t>
            </w:r>
            <w:r w:rsidRPr="00F73FB2">
              <w:rPr>
                <w:iCs/>
                <w:color w:val="000000"/>
              </w:rPr>
              <w:t xml:space="preserve">erception </w:t>
            </w:r>
            <w:r w:rsidR="004D6925" w:rsidRPr="00F73FB2">
              <w:rPr>
                <w:iCs/>
                <w:color w:val="000000"/>
              </w:rPr>
              <w:t xml:space="preserve">from the Future Skills </w:t>
            </w:r>
            <w:r w:rsidR="004D472D" w:rsidRPr="00F73FB2">
              <w:rPr>
                <w:iCs/>
                <w:color w:val="000000"/>
              </w:rPr>
              <w:t>Questionnaire</w:t>
            </w:r>
            <w:r w:rsidRPr="00F73FB2">
              <w:rPr>
                <w:iCs/>
                <w:color w:val="000000"/>
              </w:rPr>
              <w:t xml:space="preserve">, </w:t>
            </w:r>
            <w:r w:rsidR="004D472D" w:rsidRPr="00F73FB2">
              <w:rPr>
                <w:iCs/>
                <w:color w:val="000000"/>
              </w:rPr>
              <w:t>s</w:t>
            </w:r>
            <w:r w:rsidRPr="00F73FB2">
              <w:rPr>
                <w:iCs/>
                <w:color w:val="000000"/>
              </w:rPr>
              <w:t>takeholder feedback, meeting learning outcomes</w:t>
            </w:r>
            <w:r w:rsidR="00253F24" w:rsidRPr="00F73FB2">
              <w:rPr>
                <w:iCs/>
                <w:color w:val="000000"/>
              </w:rPr>
              <w:t xml:space="preserve"> from your identified objectives</w:t>
            </w:r>
            <w:r w:rsidRPr="00F73FB2">
              <w:rPr>
                <w:iCs/>
                <w:color w:val="000000"/>
              </w:rPr>
              <w:t xml:space="preserve">. </w:t>
            </w:r>
          </w:p>
          <w:p w14:paraId="373DD137" w14:textId="1DB2C0BD" w:rsidR="000558F9" w:rsidRPr="00F73FB2" w:rsidRDefault="006B129D">
            <w:pPr>
              <w:numPr>
                <w:ilvl w:val="0"/>
                <w:numId w:val="9"/>
              </w:numPr>
              <w:pBdr>
                <w:top w:val="nil"/>
                <w:left w:val="nil"/>
                <w:bottom w:val="nil"/>
                <w:right w:val="nil"/>
                <w:between w:val="nil"/>
              </w:pBdr>
              <w:spacing w:line="259" w:lineRule="auto"/>
              <w:rPr>
                <w:iCs/>
                <w:color w:val="000000"/>
              </w:rPr>
            </w:pPr>
            <w:r w:rsidRPr="00F73FB2">
              <w:rPr>
                <w:iCs/>
                <w:color w:val="000000"/>
              </w:rPr>
              <w:t xml:space="preserve">How often do you </w:t>
            </w:r>
            <w:r w:rsidR="00D82DBA" w:rsidRPr="00F73FB2">
              <w:rPr>
                <w:iCs/>
                <w:color w:val="000000"/>
              </w:rPr>
              <w:t xml:space="preserve">analyse and </w:t>
            </w:r>
            <w:r w:rsidRPr="00F73FB2">
              <w:rPr>
                <w:iCs/>
                <w:color w:val="000000"/>
              </w:rPr>
              <w:t>evaluate</w:t>
            </w:r>
            <w:r w:rsidR="00D82DBA" w:rsidRPr="00F73FB2">
              <w:rPr>
                <w:iCs/>
                <w:color w:val="000000"/>
              </w:rPr>
              <w:t xml:space="preserve"> the data</w:t>
            </w:r>
            <w:r w:rsidRPr="00F73FB2">
              <w:rPr>
                <w:iCs/>
                <w:color w:val="000000"/>
              </w:rPr>
              <w:t xml:space="preserve">, who is involved in this process </w:t>
            </w:r>
          </w:p>
          <w:p w14:paraId="2A479CE3" w14:textId="39CC5722" w:rsidR="000558F9" w:rsidRPr="00F73FB2" w:rsidRDefault="006B129D" w:rsidP="004C18AD">
            <w:pPr>
              <w:numPr>
                <w:ilvl w:val="0"/>
                <w:numId w:val="9"/>
              </w:numPr>
              <w:pBdr>
                <w:top w:val="nil"/>
                <w:left w:val="nil"/>
                <w:bottom w:val="nil"/>
                <w:right w:val="nil"/>
                <w:between w:val="nil"/>
              </w:pBdr>
              <w:spacing w:line="259" w:lineRule="auto"/>
              <w:rPr>
                <w:iCs/>
                <w:color w:val="000000"/>
              </w:rPr>
            </w:pPr>
            <w:r w:rsidRPr="00F73FB2">
              <w:rPr>
                <w:iCs/>
                <w:color w:val="000000"/>
              </w:rPr>
              <w:t>How are activities and events recorded</w:t>
            </w:r>
          </w:p>
        </w:tc>
      </w:tr>
    </w:tbl>
    <w:p w14:paraId="62033755" w14:textId="77777777" w:rsidR="000558F9" w:rsidRPr="00F73FB2" w:rsidRDefault="000558F9">
      <w:pPr>
        <w:spacing w:after="0"/>
        <w:rPr>
          <w:iCs/>
        </w:rPr>
      </w:pPr>
    </w:p>
    <w:p w14:paraId="1635FAA6" w14:textId="77777777" w:rsidR="00947344" w:rsidRPr="00F73FB2" w:rsidRDefault="00947344" w:rsidP="00947344">
      <w:pPr>
        <w:pBdr>
          <w:top w:val="nil"/>
          <w:left w:val="nil"/>
          <w:bottom w:val="nil"/>
          <w:right w:val="nil"/>
          <w:between w:val="nil"/>
        </w:pBdr>
        <w:spacing w:after="0"/>
        <w:rPr>
          <w:b/>
          <w:iCs/>
          <w:color w:val="000000"/>
        </w:rPr>
      </w:pPr>
    </w:p>
    <w:p w14:paraId="56C9E662" w14:textId="3A9F43BF" w:rsidR="00947344" w:rsidRPr="00F73FB2" w:rsidRDefault="00947344" w:rsidP="00947344">
      <w:pPr>
        <w:pBdr>
          <w:top w:val="nil"/>
          <w:left w:val="nil"/>
          <w:bottom w:val="nil"/>
          <w:right w:val="nil"/>
          <w:between w:val="nil"/>
        </w:pBdr>
        <w:spacing w:after="0"/>
        <w:rPr>
          <w:b/>
          <w:iCs/>
          <w:color w:val="000000"/>
        </w:rPr>
      </w:pPr>
      <w:r w:rsidRPr="00F73FB2">
        <w:rPr>
          <w:iCs/>
          <w:color w:val="C00000"/>
        </w:rPr>
        <w:t xml:space="preserve">Institutions should ensure the quality assurance and continuous improvement of their </w:t>
      </w:r>
      <w:r w:rsidR="00DB6430" w:rsidRPr="00F73FB2">
        <w:rPr>
          <w:iCs/>
          <w:color w:val="C00000"/>
        </w:rPr>
        <w:t>C</w:t>
      </w:r>
      <w:r w:rsidRPr="00F73FB2">
        <w:rPr>
          <w:iCs/>
          <w:color w:val="C00000"/>
        </w:rPr>
        <w:t xml:space="preserve">areers </w:t>
      </w:r>
      <w:r w:rsidR="00F202D2" w:rsidRPr="00F73FB2">
        <w:rPr>
          <w:iCs/>
          <w:color w:val="C00000"/>
        </w:rPr>
        <w:t>Programme;</w:t>
      </w:r>
      <w:r w:rsidRPr="00F73FB2">
        <w:rPr>
          <w:iCs/>
          <w:color w:val="C00000"/>
        </w:rPr>
        <w:t xml:space="preserve"> we do this by:</w:t>
      </w:r>
      <w:r w:rsidRPr="00F73FB2">
        <w:rPr>
          <w:iCs/>
          <w:color w:val="C00000"/>
        </w:rPr>
        <w:tab/>
      </w:r>
    </w:p>
    <w:p w14:paraId="3871E586" w14:textId="77777777" w:rsidR="00947344" w:rsidRPr="00F73FB2" w:rsidRDefault="00947344">
      <w:pPr>
        <w:spacing w:after="0"/>
        <w:rPr>
          <w:iCs/>
        </w:rPr>
      </w:pPr>
    </w:p>
    <w:p w14:paraId="6F9CDEBD" w14:textId="77777777" w:rsidR="009B6108" w:rsidRPr="00F73FB2" w:rsidRDefault="006B129D">
      <w:pPr>
        <w:spacing w:after="0"/>
        <w:rPr>
          <w:iCs/>
          <w:color w:val="0070C0"/>
        </w:rPr>
      </w:pPr>
      <w:r w:rsidRPr="00F73FB2">
        <w:rPr>
          <w:iCs/>
          <w:color w:val="0070C0"/>
        </w:rPr>
        <w:t xml:space="preserve">Example: </w:t>
      </w:r>
    </w:p>
    <w:p w14:paraId="306E9C5C" w14:textId="7019E18F" w:rsidR="000558F9" w:rsidRPr="00F73FB2" w:rsidRDefault="006B129D">
      <w:pPr>
        <w:spacing w:after="0"/>
        <w:rPr>
          <w:iCs/>
          <w:color w:val="0070C0"/>
        </w:rPr>
      </w:pPr>
      <w:r w:rsidRPr="00F73FB2">
        <w:rPr>
          <w:iCs/>
          <w:color w:val="0070C0"/>
        </w:rPr>
        <w:lastRenderedPageBreak/>
        <w:t xml:space="preserve">Our school systematically measures and assesses the impact and quality of our provision as part of the whole school annual review in line with the development of the School </w:t>
      </w:r>
      <w:r w:rsidR="00EE100E" w:rsidRPr="00F73FB2">
        <w:rPr>
          <w:iCs/>
          <w:color w:val="0070C0"/>
        </w:rPr>
        <w:t>Improvement/</w:t>
      </w:r>
      <w:r w:rsidRPr="00F73FB2">
        <w:rPr>
          <w:iCs/>
          <w:color w:val="0070C0"/>
        </w:rPr>
        <w:t xml:space="preserve">Development Plan, through: </w:t>
      </w:r>
    </w:p>
    <w:p w14:paraId="1E713F27" w14:textId="77777777" w:rsidR="000558F9" w:rsidRPr="00F73FB2" w:rsidRDefault="000558F9">
      <w:pPr>
        <w:spacing w:after="0"/>
        <w:rPr>
          <w:iCs/>
          <w:color w:val="0070C0"/>
        </w:rPr>
      </w:pPr>
    </w:p>
    <w:p w14:paraId="79908AD0" w14:textId="77777777" w:rsidR="000558F9" w:rsidRPr="00F73FB2" w:rsidRDefault="006B129D" w:rsidP="00DB6430">
      <w:pPr>
        <w:numPr>
          <w:ilvl w:val="0"/>
          <w:numId w:val="41"/>
        </w:numPr>
        <w:tabs>
          <w:tab w:val="clear" w:pos="720"/>
          <w:tab w:val="num" w:pos="567"/>
        </w:tabs>
        <w:spacing w:after="0" w:line="276" w:lineRule="auto"/>
        <w:ind w:left="284" w:hanging="295"/>
        <w:rPr>
          <w:bCs/>
          <w:iCs/>
          <w:color w:val="0070C0"/>
        </w:rPr>
      </w:pPr>
      <w:r w:rsidRPr="00F73FB2">
        <w:rPr>
          <w:b/>
          <w:iCs/>
          <w:color w:val="0070C0"/>
        </w:rPr>
        <w:t>Recording:</w:t>
      </w:r>
      <w:r w:rsidRPr="00F73FB2">
        <w:rPr>
          <w:bCs/>
          <w:iCs/>
          <w:color w:val="0070C0"/>
        </w:rPr>
        <w:t xml:space="preserve"> The school systematically records careers activities and events using XXX (Careers platform) and Compass+. Up-to-date information from recording systems and related data on all learners is used by the Careers Leader and senior leaders to measure impact of the Careers programme and to inform continuous improvement and planning of careers.</w:t>
      </w:r>
    </w:p>
    <w:p w14:paraId="392A50FD" w14:textId="141E7838" w:rsidR="000558F9" w:rsidRPr="00F73FB2" w:rsidRDefault="006B129D" w:rsidP="00DB6430">
      <w:pPr>
        <w:numPr>
          <w:ilvl w:val="0"/>
          <w:numId w:val="41"/>
        </w:numPr>
        <w:tabs>
          <w:tab w:val="clear" w:pos="720"/>
          <w:tab w:val="num" w:pos="567"/>
        </w:tabs>
        <w:spacing w:after="0" w:line="276" w:lineRule="auto"/>
        <w:ind w:left="284" w:hanging="295"/>
        <w:rPr>
          <w:bCs/>
          <w:iCs/>
          <w:color w:val="0070C0"/>
        </w:rPr>
      </w:pPr>
      <w:r w:rsidRPr="00F73FB2">
        <w:rPr>
          <w:b/>
          <w:iCs/>
          <w:color w:val="0070C0"/>
        </w:rPr>
        <w:t>Feedback:</w:t>
      </w:r>
      <w:r w:rsidRPr="00F73FB2">
        <w:rPr>
          <w:bCs/>
          <w:iCs/>
          <w:color w:val="0070C0"/>
        </w:rPr>
        <w:t xml:space="preserve"> All relevant stakeholder voices are systematically evaluated by the Careers Leader to inform impact evaluation, strategic development planning of careers and whole school or special school development planning, impact evaluation and reporting. Learners’ perception of their career readiness is measured through the Future Skills Questionnaire and considered by the Careers Leader </w:t>
      </w:r>
      <w:r w:rsidR="00B337A3" w:rsidRPr="00F73FB2">
        <w:rPr>
          <w:bCs/>
          <w:iCs/>
          <w:color w:val="0070C0"/>
        </w:rPr>
        <w:t xml:space="preserve">and senior leaders </w:t>
      </w:r>
      <w:r w:rsidRPr="00F73FB2">
        <w:rPr>
          <w:bCs/>
          <w:iCs/>
          <w:color w:val="0070C0"/>
        </w:rPr>
        <w:t>to inform whole school or special school development planning, impact evaluation and reporting.</w:t>
      </w:r>
    </w:p>
    <w:p w14:paraId="171661B5" w14:textId="3F7357B2" w:rsidR="00893CD7" w:rsidRPr="00F73FB2" w:rsidRDefault="00893CD7" w:rsidP="00DB6430">
      <w:pPr>
        <w:numPr>
          <w:ilvl w:val="0"/>
          <w:numId w:val="41"/>
        </w:numPr>
        <w:tabs>
          <w:tab w:val="clear" w:pos="720"/>
          <w:tab w:val="num" w:pos="567"/>
        </w:tabs>
        <w:spacing w:after="0" w:line="276" w:lineRule="auto"/>
        <w:ind w:left="284" w:hanging="295"/>
        <w:rPr>
          <w:bCs/>
          <w:iCs/>
          <w:color w:val="0070C0"/>
        </w:rPr>
      </w:pPr>
      <w:r w:rsidRPr="00F73FB2">
        <w:rPr>
          <w:b/>
          <w:iCs/>
          <w:color w:val="0070C0"/>
        </w:rPr>
        <w:t>Evaluation against Learning Objectives:</w:t>
      </w:r>
      <w:r w:rsidRPr="00F73FB2">
        <w:rPr>
          <w:bCs/>
          <w:iCs/>
          <w:color w:val="0070C0"/>
        </w:rPr>
        <w:t xml:space="preserve"> The school conducts an annual evaluation of the careers programme against defined learning objectives for each year group. These objectives guide assessment of learners' progress in acquiring key knowledge, skills, and behaviours, and inform the ongoing review and refinement of activities to align with programme intent and enhance impact on career readiness.</w:t>
      </w:r>
    </w:p>
    <w:p w14:paraId="613E0AED" w14:textId="2553303C" w:rsidR="00C05572" w:rsidRPr="00F73FB2" w:rsidRDefault="00C05572" w:rsidP="00DB6430">
      <w:pPr>
        <w:numPr>
          <w:ilvl w:val="0"/>
          <w:numId w:val="41"/>
        </w:numPr>
        <w:tabs>
          <w:tab w:val="clear" w:pos="720"/>
          <w:tab w:val="num" w:pos="567"/>
        </w:tabs>
        <w:spacing w:after="0" w:line="276" w:lineRule="auto"/>
        <w:ind w:left="284" w:hanging="295"/>
        <w:rPr>
          <w:bCs/>
          <w:iCs/>
          <w:color w:val="0070C0"/>
        </w:rPr>
      </w:pPr>
      <w:r w:rsidRPr="00F73FB2">
        <w:rPr>
          <w:b/>
          <w:iCs/>
          <w:color w:val="0070C0"/>
        </w:rPr>
        <w:t>Destination data:</w:t>
      </w:r>
      <w:r w:rsidRPr="00F73FB2">
        <w:rPr>
          <w:bCs/>
          <w:iCs/>
          <w:color w:val="0070C0"/>
        </w:rPr>
        <w:t xml:space="preserve"> Destinations data (including intended and actual destinations) is collected, analysed and reported on, according to specific success criteria (vision and intent in section 1). This includes outcomes for specific cohorts, breadth of destinations, aspiration, alignment to labour market, NEET, etc.</w:t>
      </w:r>
    </w:p>
    <w:p w14:paraId="2771C477" w14:textId="12A7A4D9" w:rsidR="000558F9" w:rsidRPr="00F73FB2" w:rsidRDefault="006B129D" w:rsidP="00DB6430">
      <w:pPr>
        <w:numPr>
          <w:ilvl w:val="0"/>
          <w:numId w:val="41"/>
        </w:numPr>
        <w:tabs>
          <w:tab w:val="clear" w:pos="720"/>
          <w:tab w:val="num" w:pos="567"/>
        </w:tabs>
        <w:spacing w:after="0" w:line="276" w:lineRule="auto"/>
        <w:ind w:left="284" w:hanging="295"/>
        <w:rPr>
          <w:bCs/>
          <w:iCs/>
          <w:color w:val="0070C0"/>
        </w:rPr>
      </w:pPr>
      <w:r w:rsidRPr="00F73FB2">
        <w:rPr>
          <w:b/>
          <w:iCs/>
          <w:color w:val="0070C0"/>
        </w:rPr>
        <w:t>Monitoring and Quality Assurance:</w:t>
      </w:r>
      <w:r w:rsidRPr="00F73FB2">
        <w:rPr>
          <w:bCs/>
          <w:iCs/>
          <w:color w:val="0070C0"/>
        </w:rPr>
        <w:t xml:space="preserve"> The school annually completes the Careers Impact System- Internal Leadership Review to continuously </w:t>
      </w:r>
      <w:r w:rsidR="00F35960" w:rsidRPr="00F73FB2">
        <w:rPr>
          <w:bCs/>
          <w:iCs/>
          <w:color w:val="0070C0"/>
        </w:rPr>
        <w:t xml:space="preserve">measure and </w:t>
      </w:r>
      <w:r w:rsidRPr="00F73FB2">
        <w:rPr>
          <w:bCs/>
          <w:iCs/>
          <w:color w:val="0070C0"/>
        </w:rPr>
        <w:t xml:space="preserve">develop the quality of the Careers Programme. The provision is structured with reference to relevant frameworks, policies, and statutory guidance (e.g. Gatsby Benchmarks, CDI Framework, Careers Strategy, Provider Access Legislation, etc.). The provision and compliance </w:t>
      </w:r>
      <w:proofErr w:type="gramStart"/>
      <w:r w:rsidRPr="00F73FB2">
        <w:rPr>
          <w:bCs/>
          <w:iCs/>
          <w:color w:val="0070C0"/>
        </w:rPr>
        <w:t>is</w:t>
      </w:r>
      <w:proofErr w:type="gramEnd"/>
      <w:r w:rsidRPr="00F73FB2">
        <w:rPr>
          <w:bCs/>
          <w:iCs/>
          <w:color w:val="0070C0"/>
        </w:rPr>
        <w:t xml:space="preserve"> reviewed within internal (learning walks, etc.) and external quality assurance processes.</w:t>
      </w:r>
    </w:p>
    <w:p w14:paraId="083D7D8E" w14:textId="16093BB6" w:rsidR="008A30FB" w:rsidRPr="00F73FB2" w:rsidRDefault="008A30FB" w:rsidP="00DB6430">
      <w:pPr>
        <w:numPr>
          <w:ilvl w:val="0"/>
          <w:numId w:val="41"/>
        </w:numPr>
        <w:tabs>
          <w:tab w:val="clear" w:pos="720"/>
          <w:tab w:val="num" w:pos="567"/>
        </w:tabs>
        <w:spacing w:after="0" w:line="276" w:lineRule="auto"/>
        <w:ind w:left="284" w:hanging="295"/>
        <w:rPr>
          <w:bCs/>
          <w:iCs/>
          <w:color w:val="0070C0"/>
        </w:rPr>
      </w:pPr>
      <w:r w:rsidRPr="00F73FB2">
        <w:rPr>
          <w:b/>
          <w:iCs/>
          <w:color w:val="0070C0"/>
        </w:rPr>
        <w:t xml:space="preserve">Sharing </w:t>
      </w:r>
      <w:r w:rsidR="005174C7" w:rsidRPr="00F73FB2">
        <w:rPr>
          <w:b/>
          <w:iCs/>
          <w:color w:val="0070C0"/>
        </w:rPr>
        <w:t>evaluation data:</w:t>
      </w:r>
      <w:r w:rsidR="005174C7" w:rsidRPr="00F73FB2">
        <w:rPr>
          <w:bCs/>
          <w:iCs/>
          <w:color w:val="0070C0"/>
        </w:rPr>
        <w:t xml:space="preserve"> </w:t>
      </w:r>
      <w:r w:rsidR="00822C61" w:rsidRPr="00F73FB2">
        <w:rPr>
          <w:bCs/>
          <w:iCs/>
          <w:color w:val="0070C0"/>
        </w:rPr>
        <w:t xml:space="preserve">provide information to parents and other relevant stakeholders </w:t>
      </w:r>
      <w:r w:rsidR="009F2DF3" w:rsidRPr="00F73FB2">
        <w:rPr>
          <w:bCs/>
          <w:iCs/>
          <w:color w:val="0070C0"/>
        </w:rPr>
        <w:t>on the strengths and development areas</w:t>
      </w:r>
      <w:r w:rsidR="00D704D3" w:rsidRPr="00F73FB2">
        <w:rPr>
          <w:bCs/>
          <w:iCs/>
          <w:color w:val="0070C0"/>
        </w:rPr>
        <w:t xml:space="preserve"> of the Careers Provision</w:t>
      </w:r>
      <w:r w:rsidR="009F2DF3" w:rsidRPr="00F73FB2">
        <w:rPr>
          <w:bCs/>
          <w:iCs/>
          <w:color w:val="0070C0"/>
        </w:rPr>
        <w:t xml:space="preserve"> highlighted from the </w:t>
      </w:r>
      <w:r w:rsidR="00D704D3" w:rsidRPr="00F73FB2">
        <w:rPr>
          <w:bCs/>
          <w:iCs/>
          <w:color w:val="0070C0"/>
        </w:rPr>
        <w:t>monitoring,</w:t>
      </w:r>
      <w:r w:rsidR="00822C61" w:rsidRPr="00F73FB2">
        <w:rPr>
          <w:bCs/>
          <w:iCs/>
          <w:color w:val="0070C0"/>
        </w:rPr>
        <w:t xml:space="preserve"> </w:t>
      </w:r>
      <w:r w:rsidR="00D704D3" w:rsidRPr="00F73FB2">
        <w:rPr>
          <w:bCs/>
          <w:iCs/>
          <w:color w:val="0070C0"/>
        </w:rPr>
        <w:t xml:space="preserve">reviewing and </w:t>
      </w:r>
      <w:r w:rsidR="002512F9" w:rsidRPr="00F73FB2">
        <w:rPr>
          <w:bCs/>
          <w:iCs/>
          <w:color w:val="0070C0"/>
        </w:rPr>
        <w:t>evaluation</w:t>
      </w:r>
      <w:r w:rsidR="00D704D3" w:rsidRPr="00F73FB2">
        <w:rPr>
          <w:bCs/>
          <w:iCs/>
          <w:color w:val="0070C0"/>
        </w:rPr>
        <w:t xml:space="preserve"> </w:t>
      </w:r>
      <w:r w:rsidR="002512F9" w:rsidRPr="00F73FB2">
        <w:rPr>
          <w:bCs/>
          <w:iCs/>
          <w:color w:val="0070C0"/>
        </w:rPr>
        <w:t>processes.</w:t>
      </w:r>
      <w:r w:rsidR="00D704D3" w:rsidRPr="00F73FB2">
        <w:rPr>
          <w:bCs/>
          <w:iCs/>
          <w:color w:val="0070C0"/>
        </w:rPr>
        <w:t xml:space="preserve"> </w:t>
      </w:r>
    </w:p>
    <w:p w14:paraId="745D842F" w14:textId="77777777" w:rsidR="007B1968" w:rsidRPr="00F73FB2" w:rsidRDefault="007B1968" w:rsidP="007B1968">
      <w:pPr>
        <w:pBdr>
          <w:top w:val="nil"/>
          <w:left w:val="nil"/>
          <w:bottom w:val="nil"/>
          <w:right w:val="nil"/>
          <w:between w:val="nil"/>
        </w:pBdr>
        <w:spacing w:after="0"/>
        <w:ind w:left="720"/>
        <w:rPr>
          <w:b/>
          <w:iCs/>
          <w:color w:val="0070C0"/>
        </w:rPr>
      </w:pPr>
    </w:p>
    <w:p w14:paraId="6F4474FC" w14:textId="77777777" w:rsidR="000558F9" w:rsidRPr="00F73FB2" w:rsidRDefault="000558F9" w:rsidP="002512F9">
      <w:pPr>
        <w:rPr>
          <w:iCs/>
        </w:rPr>
      </w:pPr>
    </w:p>
    <w:p w14:paraId="3048CF2D" w14:textId="77777777" w:rsidR="000558F9" w:rsidRPr="00F73FB2" w:rsidRDefault="006B129D">
      <w:pPr>
        <w:numPr>
          <w:ilvl w:val="0"/>
          <w:numId w:val="7"/>
        </w:numPr>
        <w:pBdr>
          <w:top w:val="nil"/>
          <w:left w:val="nil"/>
          <w:bottom w:val="nil"/>
          <w:right w:val="nil"/>
          <w:between w:val="nil"/>
        </w:pBdr>
        <w:ind w:left="567"/>
        <w:rPr>
          <w:b/>
          <w:iCs/>
        </w:rPr>
      </w:pPr>
      <w:r w:rsidRPr="00F73FB2">
        <w:rPr>
          <w:b/>
          <w:iCs/>
        </w:rPr>
        <w:t>Links to other policies and documents</w:t>
      </w:r>
    </w:p>
    <w:p w14:paraId="7440ACEA" w14:textId="79A516DA" w:rsidR="000558F9" w:rsidRPr="00F73FB2" w:rsidRDefault="006B129D">
      <w:pPr>
        <w:spacing w:after="0"/>
        <w:rPr>
          <w:iCs/>
          <w:color w:val="C00000"/>
        </w:rPr>
      </w:pPr>
      <w:r w:rsidRPr="00F73FB2">
        <w:rPr>
          <w:iCs/>
          <w:color w:val="C00000"/>
        </w:rPr>
        <w:t xml:space="preserve">This policy links to the following policies: </w:t>
      </w:r>
      <w:r w:rsidRPr="00F73FB2">
        <w:rPr>
          <w:iCs/>
        </w:rPr>
        <w:t>add any others, i.e. WEX policy</w:t>
      </w:r>
      <w:r w:rsidR="004F7366" w:rsidRPr="00F73FB2">
        <w:rPr>
          <w:iCs/>
        </w:rPr>
        <w:t xml:space="preserve"> and add the link to your policies page</w:t>
      </w:r>
    </w:p>
    <w:p w14:paraId="7036765B" w14:textId="7AC7E299" w:rsidR="000558F9" w:rsidRPr="00F73FB2" w:rsidRDefault="006B129D" w:rsidP="00DA11E2">
      <w:pPr>
        <w:numPr>
          <w:ilvl w:val="0"/>
          <w:numId w:val="41"/>
        </w:numPr>
        <w:tabs>
          <w:tab w:val="clear" w:pos="720"/>
          <w:tab w:val="num" w:pos="567"/>
        </w:tabs>
        <w:spacing w:after="0" w:line="276" w:lineRule="auto"/>
        <w:ind w:left="284" w:hanging="295"/>
        <w:rPr>
          <w:bCs/>
          <w:iCs/>
          <w:color w:val="C00000"/>
        </w:rPr>
      </w:pPr>
      <w:r w:rsidRPr="00F73FB2">
        <w:rPr>
          <w:bCs/>
          <w:iCs/>
          <w:color w:val="C00000"/>
        </w:rPr>
        <w:t xml:space="preserve">Provider Access Legislation policy </w:t>
      </w:r>
      <w:r w:rsidR="00597CC6" w:rsidRPr="00F73FB2">
        <w:rPr>
          <w:bCs/>
          <w:iCs/>
        </w:rPr>
        <w:t>(if not included within this policy)</w:t>
      </w:r>
    </w:p>
    <w:p w14:paraId="746769E1" w14:textId="18612EB7" w:rsidR="000558F9" w:rsidRPr="00F73FB2" w:rsidRDefault="006B129D" w:rsidP="00DA11E2">
      <w:pPr>
        <w:numPr>
          <w:ilvl w:val="0"/>
          <w:numId w:val="41"/>
        </w:numPr>
        <w:tabs>
          <w:tab w:val="clear" w:pos="720"/>
          <w:tab w:val="num" w:pos="567"/>
        </w:tabs>
        <w:spacing w:after="0" w:line="276" w:lineRule="auto"/>
        <w:ind w:left="284" w:hanging="295"/>
        <w:rPr>
          <w:bCs/>
          <w:iCs/>
          <w:color w:val="C00000"/>
        </w:rPr>
      </w:pPr>
      <w:r w:rsidRPr="00F73FB2">
        <w:rPr>
          <w:bCs/>
          <w:iCs/>
          <w:color w:val="C00000"/>
        </w:rPr>
        <w:t>Child Protection policy</w:t>
      </w:r>
    </w:p>
    <w:p w14:paraId="40B53F2D" w14:textId="25E943EA" w:rsidR="00AC1330" w:rsidRPr="00F73FB2" w:rsidRDefault="006B129D" w:rsidP="00DA11E2">
      <w:pPr>
        <w:numPr>
          <w:ilvl w:val="0"/>
          <w:numId w:val="41"/>
        </w:numPr>
        <w:tabs>
          <w:tab w:val="clear" w:pos="720"/>
          <w:tab w:val="num" w:pos="567"/>
        </w:tabs>
        <w:spacing w:after="0" w:line="276" w:lineRule="auto"/>
        <w:ind w:left="284" w:hanging="295"/>
        <w:rPr>
          <w:bCs/>
          <w:iCs/>
          <w:color w:val="C00000"/>
        </w:rPr>
        <w:sectPr w:rsidR="00AC1330" w:rsidRPr="00F73FB2">
          <w:headerReference w:type="default" r:id="rId19"/>
          <w:pgSz w:w="11906" w:h="16838"/>
          <w:pgMar w:top="720" w:right="720" w:bottom="720" w:left="720" w:header="708" w:footer="708" w:gutter="0"/>
          <w:pgNumType w:start="1"/>
          <w:cols w:space="720"/>
        </w:sectPr>
      </w:pPr>
      <w:r w:rsidRPr="00F73FB2">
        <w:rPr>
          <w:bCs/>
          <w:iCs/>
          <w:color w:val="C00000"/>
        </w:rPr>
        <w:t>Curriculum poli</w:t>
      </w:r>
      <w:r w:rsidR="00DA11E2" w:rsidRPr="00F73FB2">
        <w:rPr>
          <w:bCs/>
          <w:iCs/>
          <w:color w:val="C00000"/>
        </w:rPr>
        <w:t>cy</w:t>
      </w:r>
    </w:p>
    <w:p w14:paraId="47B7E473" w14:textId="77777777" w:rsidR="00D67A9E" w:rsidRPr="00F73FB2" w:rsidRDefault="00D67A9E">
      <w:pPr>
        <w:rPr>
          <w:b/>
          <w:iCs/>
        </w:rPr>
        <w:sectPr w:rsidR="00D67A9E" w:rsidRPr="00F73FB2" w:rsidSect="002A230C">
          <w:type w:val="continuous"/>
          <w:pgSz w:w="11906" w:h="16838"/>
          <w:pgMar w:top="720" w:right="720" w:bottom="720" w:left="720" w:header="708" w:footer="708" w:gutter="0"/>
          <w:pgNumType w:start="1"/>
          <w:cols w:space="720"/>
        </w:sectPr>
      </w:pPr>
    </w:p>
    <w:p w14:paraId="3D430A84" w14:textId="443F4A66" w:rsidR="000558F9" w:rsidRPr="00F73FB2" w:rsidRDefault="006B129D">
      <w:pPr>
        <w:rPr>
          <w:b/>
          <w:iCs/>
        </w:rPr>
      </w:pPr>
      <w:r w:rsidRPr="00F73FB2">
        <w:rPr>
          <w:b/>
          <w:iCs/>
        </w:rPr>
        <w:lastRenderedPageBreak/>
        <w:t xml:space="preserve">Appendix 1 - The Gatsby Benchmarks </w:t>
      </w:r>
      <w:r w:rsidRPr="00F73FB2">
        <w:rPr>
          <w:b/>
          <w:iCs/>
        </w:rPr>
        <w:tab/>
      </w:r>
      <w:r w:rsidRPr="00F73FB2">
        <w:rPr>
          <w:b/>
          <w:iCs/>
        </w:rPr>
        <w:tab/>
      </w:r>
      <w:r w:rsidRPr="00F73FB2">
        <w:rPr>
          <w:b/>
          <w:iCs/>
        </w:rPr>
        <w:tab/>
      </w:r>
      <w:r w:rsidRPr="00F73FB2">
        <w:rPr>
          <w:b/>
          <w:iCs/>
        </w:rPr>
        <w:tab/>
      </w:r>
      <w:r w:rsidRPr="00F73FB2">
        <w:rPr>
          <w:b/>
          <w:iCs/>
        </w:rPr>
        <w:tab/>
      </w:r>
      <w:r w:rsidRPr="00F73FB2">
        <w:rPr>
          <w:b/>
          <w:iCs/>
        </w:rPr>
        <w:tab/>
      </w:r>
      <w:r w:rsidRPr="00F73FB2">
        <w:rPr>
          <w:b/>
          <w:iCs/>
        </w:rPr>
        <w:tab/>
      </w:r>
      <w:r w:rsidRPr="00F73FB2">
        <w:rPr>
          <w:b/>
          <w:iCs/>
        </w:rPr>
        <w:tab/>
      </w:r>
      <w:r w:rsidRPr="00F73FB2">
        <w:rPr>
          <w:b/>
          <w:iCs/>
        </w:rPr>
        <w:tab/>
      </w:r>
      <w:r w:rsidRPr="00F73FB2">
        <w:rPr>
          <w:b/>
          <w:iCs/>
        </w:rPr>
        <w:tab/>
      </w:r>
    </w:p>
    <w:tbl>
      <w:tblPr>
        <w:tblStyle w:val="1"/>
        <w:tblW w:w="152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1"/>
        <w:gridCol w:w="7796"/>
        <w:gridCol w:w="4111"/>
      </w:tblGrid>
      <w:tr w:rsidR="000558F9" w:rsidRPr="00F73FB2" w14:paraId="522227AC" w14:textId="77777777" w:rsidTr="00E8572E">
        <w:trPr>
          <w:trHeight w:val="1013"/>
        </w:trPr>
        <w:tc>
          <w:tcPr>
            <w:tcW w:w="3371" w:type="dxa"/>
            <w:tcBorders>
              <w:top w:val="single" w:sz="4" w:space="0" w:color="000000"/>
              <w:left w:val="single" w:sz="4" w:space="0" w:color="000000"/>
              <w:bottom w:val="single" w:sz="4" w:space="0" w:color="000000"/>
              <w:right w:val="single" w:sz="4" w:space="0" w:color="000000"/>
            </w:tcBorders>
          </w:tcPr>
          <w:p w14:paraId="4FF73089" w14:textId="77777777" w:rsidR="000558F9" w:rsidRPr="00F73FB2" w:rsidRDefault="006B129D">
            <w:pPr>
              <w:rPr>
                <w:iCs/>
              </w:rPr>
            </w:pPr>
            <w:r w:rsidRPr="00F73FB2">
              <w:rPr>
                <w:b/>
                <w:iCs/>
              </w:rPr>
              <w:t xml:space="preserve">1. </w:t>
            </w:r>
            <w:r w:rsidRPr="00F73FB2">
              <w:rPr>
                <w:b/>
                <w:iCs/>
              </w:rPr>
              <w:br/>
            </w:r>
            <w:hyperlink r:id="rId20">
              <w:r w:rsidRPr="00F73FB2">
                <w:rPr>
                  <w:b/>
                  <w:iCs/>
                  <w:color w:val="1155CC"/>
                  <w:u w:val="single"/>
                </w:rPr>
                <w:t>A stable careers programme</w:t>
              </w:r>
            </w:hyperlink>
            <w:r w:rsidRPr="00F73FB2">
              <w:rPr>
                <w:b/>
                <w:iCs/>
              </w:rPr>
              <w:t xml:space="preserve">: </w:t>
            </w:r>
            <w:r w:rsidRPr="00F73FB2">
              <w:rPr>
                <w:b/>
                <w:iCs/>
              </w:rPr>
              <w:br/>
            </w:r>
            <w:r w:rsidRPr="00F73FB2">
              <w:rPr>
                <w:iCs/>
              </w:rPr>
              <w:t xml:space="preserve">Every school and college should have an embedded programme of careers education and guidance that is known and understood by pupils, parents and carers, staff, governors, employers and other agencies. </w:t>
            </w:r>
            <w:r w:rsidRPr="00F73FB2">
              <w:rPr>
                <w:b/>
                <w:iCs/>
              </w:rPr>
              <w:t xml:space="preserve"> </w:t>
            </w:r>
          </w:p>
        </w:tc>
        <w:tc>
          <w:tcPr>
            <w:tcW w:w="7796" w:type="dxa"/>
            <w:tcBorders>
              <w:top w:val="single" w:sz="4" w:space="0" w:color="000000"/>
              <w:left w:val="single" w:sz="4" w:space="0" w:color="000000"/>
              <w:bottom w:val="single" w:sz="4" w:space="0" w:color="000000"/>
              <w:right w:val="single" w:sz="4" w:space="0" w:color="000000"/>
            </w:tcBorders>
          </w:tcPr>
          <w:p w14:paraId="590DD5A7" w14:textId="77777777" w:rsidR="000558F9" w:rsidRPr="00F73FB2" w:rsidRDefault="006B129D">
            <w:pPr>
              <w:rPr>
                <w:iCs/>
                <w:color w:val="282727"/>
              </w:rPr>
            </w:pPr>
            <w:r w:rsidRPr="00F73FB2">
              <w:rPr>
                <w:iCs/>
                <w:color w:val="282727"/>
              </w:rPr>
              <w:t>- Every school should have a stable, structured careers programme that has the explicit backing of governors, the headteacher and the senior management team, and has an identified and appropriately trained careers leader responsible for it.</w:t>
            </w:r>
          </w:p>
          <w:p w14:paraId="02CA585D"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The careers programme should be tailored to the needs of pupils, sequenced appropriately, underpinned by learning outcomes and linked to the whole-school development plan. It should also set out how parents and carers will be engaged throughout.</w:t>
            </w:r>
          </w:p>
          <w:p w14:paraId="27ACA275"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The careers programme should be published on the school’s website and communicated in ways that enable pupils, parents and carers, staff and employers to access, and understand it.</w:t>
            </w:r>
          </w:p>
          <w:p w14:paraId="24E11E9A"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rPr>
            </w:pPr>
            <w:r w:rsidRPr="00F73FB2">
              <w:rPr>
                <w:iCs/>
                <w:color w:val="282727"/>
              </w:rPr>
              <w:t>- The programme should be regularly evaluated using feedback from pupils, parents and carers, teachers and other staff who support pupils, careers advisers and employers, to increase its impact.</w:t>
            </w:r>
          </w:p>
        </w:tc>
        <w:tc>
          <w:tcPr>
            <w:tcW w:w="4111" w:type="dxa"/>
            <w:tcBorders>
              <w:top w:val="single" w:sz="4" w:space="0" w:color="000000"/>
              <w:left w:val="single" w:sz="4" w:space="0" w:color="000000"/>
              <w:bottom w:val="single" w:sz="4" w:space="0" w:color="000000"/>
              <w:right w:val="single" w:sz="4" w:space="0" w:color="000000"/>
            </w:tcBorders>
          </w:tcPr>
          <w:p w14:paraId="6B5FB7FC" w14:textId="77777777" w:rsidR="000558F9" w:rsidRPr="00F73FB2" w:rsidRDefault="006B129D">
            <w:pPr>
              <w:rPr>
                <w:iCs/>
              </w:rPr>
            </w:pPr>
            <w:r w:rsidRPr="00F73FB2">
              <w:rPr>
                <w:iCs/>
              </w:rPr>
              <w:t>Write how you meet each BM</w:t>
            </w:r>
          </w:p>
        </w:tc>
      </w:tr>
      <w:tr w:rsidR="000558F9" w:rsidRPr="00F73FB2" w14:paraId="3F9CA638" w14:textId="77777777" w:rsidTr="00E8572E">
        <w:trPr>
          <w:trHeight w:val="702"/>
        </w:trPr>
        <w:tc>
          <w:tcPr>
            <w:tcW w:w="3371" w:type="dxa"/>
            <w:tcBorders>
              <w:top w:val="single" w:sz="4" w:space="0" w:color="000000"/>
              <w:left w:val="single" w:sz="4" w:space="0" w:color="000000"/>
              <w:bottom w:val="single" w:sz="4" w:space="0" w:color="000000"/>
              <w:right w:val="single" w:sz="4" w:space="0" w:color="000000"/>
            </w:tcBorders>
          </w:tcPr>
          <w:p w14:paraId="0358C555" w14:textId="77777777" w:rsidR="000558F9" w:rsidRPr="00F73FB2" w:rsidRDefault="006B129D">
            <w:pPr>
              <w:rPr>
                <w:iCs/>
                <w:highlight w:val="white"/>
              </w:rPr>
            </w:pPr>
            <w:r w:rsidRPr="00F73FB2">
              <w:rPr>
                <w:b/>
                <w:iCs/>
              </w:rPr>
              <w:t>2.</w:t>
            </w:r>
            <w:r w:rsidRPr="00F73FB2">
              <w:rPr>
                <w:b/>
                <w:iCs/>
              </w:rPr>
              <w:br/>
            </w:r>
            <w:hyperlink r:id="rId21">
              <w:r w:rsidRPr="00F73FB2">
                <w:rPr>
                  <w:b/>
                  <w:iCs/>
                  <w:color w:val="1155CC"/>
                  <w:u w:val="single"/>
                </w:rPr>
                <w:t>Learning from career and labour market information</w:t>
              </w:r>
            </w:hyperlink>
            <w:r w:rsidRPr="00F73FB2">
              <w:rPr>
                <w:b/>
                <w:iCs/>
              </w:rPr>
              <w:t>:</w:t>
            </w:r>
            <w:r w:rsidRPr="00F73FB2">
              <w:rPr>
                <w:b/>
                <w:iCs/>
              </w:rPr>
              <w:br/>
            </w:r>
            <w:r w:rsidRPr="00F73FB2">
              <w:rPr>
                <w:iCs/>
                <w:highlight w:val="white"/>
              </w:rPr>
              <w:t xml:space="preserve">All pupils, parents and carers, teachers and staff who support pupils should have access to good-quality, up-to-date information about future pathways, study options and labour market opportunities. Young people with special educational needs and disabilities (SEND) and their parents and carers may require different or additional information. All pupils will need </w:t>
            </w:r>
            <w:r w:rsidRPr="00F73FB2">
              <w:rPr>
                <w:iCs/>
                <w:highlight w:val="white"/>
              </w:rPr>
              <w:lastRenderedPageBreak/>
              <w:t>the support of an informed adviser to make the best use of available information.</w:t>
            </w:r>
          </w:p>
        </w:tc>
        <w:tc>
          <w:tcPr>
            <w:tcW w:w="7796" w:type="dxa"/>
            <w:tcBorders>
              <w:top w:val="single" w:sz="4" w:space="0" w:color="000000"/>
              <w:left w:val="single" w:sz="4" w:space="0" w:color="000000"/>
              <w:bottom w:val="single" w:sz="4" w:space="0" w:color="000000"/>
              <w:right w:val="single" w:sz="4" w:space="0" w:color="000000"/>
            </w:tcBorders>
          </w:tcPr>
          <w:p w14:paraId="7F970B2B"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lastRenderedPageBreak/>
              <w:t>- During each Key Stage, all pupils should access and use information about careers, pathways and the labour market to inform their own decisions on study options or next steps.</w:t>
            </w:r>
          </w:p>
          <w:p w14:paraId="609460C9"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Parents and carers should be encouraged and supported to access and use information about careers, pathways and the labour market to inform their support for pupils in their care.</w:t>
            </w:r>
          </w:p>
          <w:p w14:paraId="3751FC13" w14:textId="77777777" w:rsidR="000558F9" w:rsidRPr="00F73FB2" w:rsidRDefault="000558F9">
            <w:pPr>
              <w:rPr>
                <w:iCs/>
              </w:rPr>
            </w:pPr>
          </w:p>
        </w:tc>
        <w:tc>
          <w:tcPr>
            <w:tcW w:w="4111" w:type="dxa"/>
            <w:tcBorders>
              <w:top w:val="single" w:sz="4" w:space="0" w:color="000000"/>
              <w:left w:val="single" w:sz="4" w:space="0" w:color="000000"/>
              <w:bottom w:val="single" w:sz="4" w:space="0" w:color="000000"/>
              <w:right w:val="single" w:sz="4" w:space="0" w:color="000000"/>
            </w:tcBorders>
          </w:tcPr>
          <w:p w14:paraId="5F4044CF" w14:textId="77777777" w:rsidR="000558F9" w:rsidRPr="00F73FB2" w:rsidRDefault="006B129D">
            <w:pPr>
              <w:rPr>
                <w:iCs/>
              </w:rPr>
            </w:pPr>
            <w:r w:rsidRPr="00F73FB2">
              <w:rPr>
                <w:iCs/>
              </w:rPr>
              <w:t xml:space="preserve"> </w:t>
            </w:r>
          </w:p>
        </w:tc>
      </w:tr>
      <w:tr w:rsidR="000558F9" w:rsidRPr="00F73FB2" w14:paraId="5EAF4A6B" w14:textId="77777777" w:rsidTr="00E8572E">
        <w:trPr>
          <w:trHeight w:val="1020"/>
        </w:trPr>
        <w:tc>
          <w:tcPr>
            <w:tcW w:w="3371" w:type="dxa"/>
            <w:tcBorders>
              <w:top w:val="single" w:sz="4" w:space="0" w:color="000000"/>
              <w:left w:val="single" w:sz="4" w:space="0" w:color="000000"/>
              <w:bottom w:val="single" w:sz="4" w:space="0" w:color="000000"/>
              <w:right w:val="single" w:sz="4" w:space="0" w:color="000000"/>
            </w:tcBorders>
          </w:tcPr>
          <w:p w14:paraId="77A19732" w14:textId="77777777" w:rsidR="000558F9" w:rsidRPr="00F73FB2" w:rsidRDefault="006B129D">
            <w:pPr>
              <w:rPr>
                <w:iCs/>
                <w:highlight w:val="white"/>
              </w:rPr>
            </w:pPr>
            <w:r w:rsidRPr="00F73FB2">
              <w:rPr>
                <w:b/>
                <w:iCs/>
              </w:rPr>
              <w:t>3.</w:t>
            </w:r>
            <w:r w:rsidRPr="00F73FB2">
              <w:rPr>
                <w:b/>
                <w:iCs/>
              </w:rPr>
              <w:br/>
            </w:r>
            <w:hyperlink r:id="rId22">
              <w:r w:rsidRPr="00F73FB2">
                <w:rPr>
                  <w:b/>
                  <w:iCs/>
                  <w:color w:val="1155CC"/>
                  <w:u w:val="single"/>
                </w:rPr>
                <w:t>Addressing the needs of each young person</w:t>
              </w:r>
            </w:hyperlink>
            <w:r w:rsidRPr="00F73FB2">
              <w:rPr>
                <w:b/>
                <w:iCs/>
              </w:rPr>
              <w:t>:</w:t>
            </w:r>
            <w:r w:rsidRPr="00F73FB2">
              <w:rPr>
                <w:b/>
                <w:iCs/>
              </w:rPr>
              <w:br/>
            </w:r>
            <w:r w:rsidRPr="00F73FB2">
              <w:rPr>
                <w:iCs/>
                <w:highlight w:val="white"/>
              </w:rPr>
              <w:t xml:space="preserve">Pupils have different careers guidance needs at different stages. Careers programmes should help pupils navigate their concerns about any barriers to career progression. In addition, opportunities should be tailored to the needs of each pupil, including any additional needs of vulnerable and disadvantaged pupils, young people with SEND and those who are absent. </w:t>
            </w:r>
          </w:p>
        </w:tc>
        <w:tc>
          <w:tcPr>
            <w:tcW w:w="7796" w:type="dxa"/>
            <w:tcBorders>
              <w:top w:val="single" w:sz="4" w:space="0" w:color="000000"/>
              <w:left w:val="single" w:sz="4" w:space="0" w:color="000000"/>
              <w:bottom w:val="single" w:sz="4" w:space="0" w:color="000000"/>
              <w:right w:val="single" w:sz="4" w:space="0" w:color="000000"/>
            </w:tcBorders>
          </w:tcPr>
          <w:p w14:paraId="0D3245BD"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A school’s careers programme should actively seek to challenge misconceptions and stereotypical thinking, showcase a diverse range of role models and raise aspirations.</w:t>
            </w:r>
          </w:p>
          <w:p w14:paraId="5CAA1EC7"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Schools should keep systematic records of the participation of pupils in all aspects of their careers programme, including the individual advice given to each pupil, and any subsequent agreed decisions.</w:t>
            </w:r>
          </w:p>
          <w:p w14:paraId="056B9E33"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For pupils who change schools during the secondary phase, information about participation and the advice given previously should be integrated into a pupil’s records, where this information is made available. Records should begin to be kept from the first point of contact or from the point of transition.</w:t>
            </w:r>
          </w:p>
          <w:p w14:paraId="0CA0BF35"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All pupils should have access to these records and use them ahead of any key transition points to support their next steps and career development.</w:t>
            </w:r>
          </w:p>
          <w:p w14:paraId="0DD3FBF8"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Schools should collect, maintain and use accurate data for each pupil on their aspirations, intended and immediate education, and training or employment destinations, to inform personalised support.</w:t>
            </w:r>
          </w:p>
          <w:p w14:paraId="187616EA"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rPr>
            </w:pPr>
            <w:r w:rsidRPr="00F73FB2">
              <w:rPr>
                <w:iCs/>
                <w:color w:val="282727"/>
              </w:rPr>
              <w:t>- Schools should use sustained and longer-term destination data as part of their evaluation process and use alumni to support their careers programme.</w:t>
            </w:r>
          </w:p>
        </w:tc>
        <w:tc>
          <w:tcPr>
            <w:tcW w:w="4111" w:type="dxa"/>
            <w:tcBorders>
              <w:top w:val="single" w:sz="4" w:space="0" w:color="000000"/>
              <w:left w:val="single" w:sz="4" w:space="0" w:color="000000"/>
              <w:bottom w:val="single" w:sz="4" w:space="0" w:color="000000"/>
              <w:right w:val="single" w:sz="4" w:space="0" w:color="000000"/>
            </w:tcBorders>
          </w:tcPr>
          <w:p w14:paraId="0559BCDE" w14:textId="77777777" w:rsidR="000558F9" w:rsidRPr="00F73FB2" w:rsidRDefault="006B129D">
            <w:pPr>
              <w:rPr>
                <w:iCs/>
              </w:rPr>
            </w:pPr>
            <w:r w:rsidRPr="00F73FB2">
              <w:rPr>
                <w:iCs/>
              </w:rPr>
              <w:t xml:space="preserve"> </w:t>
            </w:r>
          </w:p>
        </w:tc>
      </w:tr>
      <w:tr w:rsidR="000558F9" w:rsidRPr="00F73FB2" w14:paraId="057B61A6" w14:textId="77777777" w:rsidTr="00E8572E">
        <w:trPr>
          <w:trHeight w:val="541"/>
        </w:trPr>
        <w:tc>
          <w:tcPr>
            <w:tcW w:w="3371" w:type="dxa"/>
            <w:tcBorders>
              <w:top w:val="single" w:sz="4" w:space="0" w:color="000000"/>
              <w:left w:val="single" w:sz="4" w:space="0" w:color="000000"/>
              <w:bottom w:val="single" w:sz="4" w:space="0" w:color="000000"/>
              <w:right w:val="single" w:sz="4" w:space="0" w:color="000000"/>
            </w:tcBorders>
          </w:tcPr>
          <w:p w14:paraId="05C6C670" w14:textId="77777777" w:rsidR="000558F9" w:rsidRPr="00F73FB2" w:rsidRDefault="006B129D">
            <w:pPr>
              <w:rPr>
                <w:iCs/>
                <w:highlight w:val="white"/>
              </w:rPr>
            </w:pPr>
            <w:r w:rsidRPr="00F73FB2">
              <w:rPr>
                <w:b/>
                <w:iCs/>
              </w:rPr>
              <w:t>4.</w:t>
            </w:r>
            <w:r w:rsidRPr="00F73FB2">
              <w:rPr>
                <w:iCs/>
              </w:rPr>
              <w:br/>
            </w:r>
            <w:hyperlink r:id="rId23">
              <w:r w:rsidRPr="00F73FB2">
                <w:rPr>
                  <w:b/>
                  <w:iCs/>
                  <w:color w:val="1155CC"/>
                  <w:u w:val="single"/>
                </w:rPr>
                <w:t>Linking curriculum learning to careers</w:t>
              </w:r>
            </w:hyperlink>
            <w:r w:rsidRPr="00F73FB2">
              <w:rPr>
                <w:b/>
                <w:iCs/>
              </w:rPr>
              <w:t>:</w:t>
            </w:r>
            <w:r w:rsidRPr="00F73FB2">
              <w:rPr>
                <w:b/>
                <w:iCs/>
              </w:rPr>
              <w:br/>
            </w:r>
            <w:r w:rsidRPr="00F73FB2">
              <w:rPr>
                <w:iCs/>
                <w:highlight w:val="white"/>
              </w:rPr>
              <w:t xml:space="preserve">As part of the school’s programme of careers education, all teachers should link curriculum learning with careers. Subject teachers should highlight the progression </w:t>
            </w:r>
            <w:r w:rsidRPr="00F73FB2">
              <w:rPr>
                <w:iCs/>
                <w:highlight w:val="white"/>
              </w:rPr>
              <w:lastRenderedPageBreak/>
              <w:t>routes for their subject and the relevance of the knowledge and skills developed in their subject for a wide range of career pathways.</w:t>
            </w:r>
          </w:p>
        </w:tc>
        <w:tc>
          <w:tcPr>
            <w:tcW w:w="7796" w:type="dxa"/>
            <w:tcBorders>
              <w:top w:val="single" w:sz="4" w:space="0" w:color="000000"/>
              <w:left w:val="single" w:sz="4" w:space="0" w:color="000000"/>
              <w:bottom w:val="single" w:sz="4" w:space="0" w:color="000000"/>
              <w:right w:val="single" w:sz="4" w:space="0" w:color="000000"/>
            </w:tcBorders>
          </w:tcPr>
          <w:p w14:paraId="35B768D1"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pacing w:before="120" w:after="120"/>
              <w:rPr>
                <w:iCs/>
                <w:color w:val="282727"/>
                <w:highlight w:val="white"/>
              </w:rPr>
            </w:pPr>
            <w:r w:rsidRPr="00F73FB2">
              <w:rPr>
                <w:iCs/>
                <w:color w:val="282727"/>
                <w:highlight w:val="white"/>
              </w:rPr>
              <w:lastRenderedPageBreak/>
              <w:t>- Every year, in every subject, every pupil should have opportunities to learn how the knowledge and skills developed in that subject helps people to gain entry to, and be more effective workers within, a wide range of careers.</w:t>
            </w:r>
          </w:p>
          <w:p w14:paraId="583CE142"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pacing w:before="120" w:after="120"/>
              <w:rPr>
                <w:iCs/>
                <w:color w:val="282727"/>
                <w:highlight w:val="white"/>
              </w:rPr>
            </w:pPr>
            <w:r w:rsidRPr="00F73FB2">
              <w:rPr>
                <w:iCs/>
                <w:color w:val="282727"/>
                <w:highlight w:val="white"/>
              </w:rPr>
              <w:t>- Careers should form part of the school’s ongoing staff development programme for teachers and all staff who support pupils.</w:t>
            </w:r>
          </w:p>
          <w:p w14:paraId="329A77D2" w14:textId="77777777" w:rsidR="000558F9" w:rsidRPr="00F73FB2" w:rsidRDefault="000558F9">
            <w:pPr>
              <w:numPr>
                <w:ilvl w:val="0"/>
                <w:numId w:val="14"/>
              </w:numPr>
              <w:pBdr>
                <w:top w:val="none" w:sz="0" w:space="0" w:color="282727"/>
                <w:left w:val="none" w:sz="0" w:space="0" w:color="282727"/>
                <w:bottom w:val="none" w:sz="0" w:space="0" w:color="282727"/>
                <w:right w:val="none" w:sz="0" w:space="0" w:color="282727"/>
                <w:between w:val="none" w:sz="0" w:space="0" w:color="282727"/>
              </w:pBdr>
              <w:spacing w:after="0"/>
              <w:rPr>
                <w:iCs/>
              </w:rPr>
            </w:pPr>
          </w:p>
          <w:p w14:paraId="6AF37AC5" w14:textId="77777777" w:rsidR="000558F9" w:rsidRPr="00F73FB2" w:rsidRDefault="000558F9">
            <w:pPr>
              <w:rPr>
                <w:iCs/>
              </w:rPr>
            </w:pPr>
          </w:p>
        </w:tc>
        <w:tc>
          <w:tcPr>
            <w:tcW w:w="4111" w:type="dxa"/>
            <w:tcBorders>
              <w:top w:val="single" w:sz="4" w:space="0" w:color="000000"/>
              <w:left w:val="single" w:sz="4" w:space="0" w:color="000000"/>
              <w:bottom w:val="single" w:sz="4" w:space="0" w:color="000000"/>
              <w:right w:val="single" w:sz="4" w:space="0" w:color="000000"/>
            </w:tcBorders>
          </w:tcPr>
          <w:p w14:paraId="19B9BC59" w14:textId="77777777" w:rsidR="000558F9" w:rsidRPr="00F73FB2" w:rsidRDefault="000558F9">
            <w:pPr>
              <w:rPr>
                <w:iCs/>
              </w:rPr>
            </w:pPr>
          </w:p>
        </w:tc>
      </w:tr>
      <w:tr w:rsidR="000558F9" w:rsidRPr="00F73FB2" w14:paraId="145DB4DD" w14:textId="77777777" w:rsidTr="00E8572E">
        <w:trPr>
          <w:trHeight w:val="541"/>
        </w:trPr>
        <w:tc>
          <w:tcPr>
            <w:tcW w:w="3371" w:type="dxa"/>
            <w:tcBorders>
              <w:top w:val="single" w:sz="4" w:space="0" w:color="000000"/>
              <w:left w:val="single" w:sz="4" w:space="0" w:color="000000"/>
              <w:bottom w:val="single" w:sz="4" w:space="0" w:color="000000"/>
              <w:right w:val="single" w:sz="4" w:space="0" w:color="000000"/>
            </w:tcBorders>
          </w:tcPr>
          <w:p w14:paraId="695DE36F" w14:textId="77777777" w:rsidR="000558F9" w:rsidRPr="00F73FB2" w:rsidRDefault="006B129D">
            <w:pPr>
              <w:rPr>
                <w:iCs/>
                <w:highlight w:val="white"/>
              </w:rPr>
            </w:pPr>
            <w:r w:rsidRPr="00F73FB2">
              <w:rPr>
                <w:b/>
                <w:iCs/>
              </w:rPr>
              <w:t>5.</w:t>
            </w:r>
            <w:r w:rsidRPr="00F73FB2">
              <w:rPr>
                <w:b/>
                <w:iCs/>
              </w:rPr>
              <w:br/>
            </w:r>
            <w:hyperlink r:id="rId24">
              <w:r w:rsidRPr="00F73FB2">
                <w:rPr>
                  <w:b/>
                  <w:iCs/>
                  <w:color w:val="1155CC"/>
                  <w:u w:val="single"/>
                </w:rPr>
                <w:t>Encounters with employers and employees</w:t>
              </w:r>
            </w:hyperlink>
            <w:r w:rsidRPr="00F73FB2">
              <w:rPr>
                <w:b/>
                <w:iCs/>
              </w:rPr>
              <w:t>:</w:t>
            </w:r>
            <w:r w:rsidRPr="00F73FB2">
              <w:rPr>
                <w:b/>
                <w:iCs/>
              </w:rPr>
              <w:br/>
            </w:r>
            <w:r w:rsidRPr="00F73FB2">
              <w:rPr>
                <w:iCs/>
                <w:highlight w:val="white"/>
              </w:rPr>
              <w:t>Every pupil should have multiple opportunities to learn from employers about work, employment and the skills that are valued in the workplace. This can be through a range of enrichment opportunities including visiting speakers, mentoring and enterprise schemes, and could include pupils’ own part-time employment where it exists.</w:t>
            </w:r>
          </w:p>
        </w:tc>
        <w:tc>
          <w:tcPr>
            <w:tcW w:w="7796" w:type="dxa"/>
            <w:tcBorders>
              <w:top w:val="single" w:sz="4" w:space="0" w:color="000000"/>
              <w:left w:val="single" w:sz="4" w:space="0" w:color="000000"/>
              <w:bottom w:val="single" w:sz="4" w:space="0" w:color="000000"/>
              <w:right w:val="single" w:sz="4" w:space="0" w:color="000000"/>
            </w:tcBorders>
          </w:tcPr>
          <w:p w14:paraId="51EB1A20"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Every year, from the age of 11, pupils should participate in at least one meaningful encounter with an employer.</w:t>
            </w:r>
          </w:p>
          <w:p w14:paraId="435620AE"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340" w:after="340"/>
              <w:rPr>
                <w:iCs/>
              </w:rPr>
            </w:pPr>
            <w:r w:rsidRPr="00F73FB2">
              <w:rPr>
                <w:iCs/>
                <w:color w:val="282727"/>
              </w:rPr>
              <w:t>A meaningful encounter will:</w:t>
            </w:r>
            <w:r w:rsidRPr="00F73FB2">
              <w:rPr>
                <w:iCs/>
                <w:color w:val="282727"/>
              </w:rPr>
              <w:br/>
              <w:t>- have a clear purpose, which is shared with the employer and the young person</w:t>
            </w:r>
            <w:r w:rsidRPr="00F73FB2">
              <w:rPr>
                <w:iCs/>
                <w:color w:val="282727"/>
              </w:rPr>
              <w:br/>
              <w:t>- be underpinned by learning outcomes that are appropriate to the needs of the young person</w:t>
            </w:r>
            <w:r w:rsidRPr="00F73FB2">
              <w:rPr>
                <w:iCs/>
                <w:color w:val="282727"/>
              </w:rPr>
              <w:br/>
              <w:t>- have opportunities for two-way interactions between the young person and the employer</w:t>
            </w:r>
            <w:r w:rsidRPr="00F73FB2">
              <w:rPr>
                <w:iCs/>
                <w:color w:val="282727"/>
              </w:rPr>
              <w:br/>
              <w:t>- be followed by time for the young person to reflect on the insights, knowledge or skills gained through the encounter</w:t>
            </w:r>
          </w:p>
        </w:tc>
        <w:tc>
          <w:tcPr>
            <w:tcW w:w="4111" w:type="dxa"/>
            <w:tcBorders>
              <w:top w:val="single" w:sz="4" w:space="0" w:color="000000"/>
              <w:left w:val="single" w:sz="4" w:space="0" w:color="000000"/>
              <w:bottom w:val="single" w:sz="4" w:space="0" w:color="000000"/>
              <w:right w:val="single" w:sz="4" w:space="0" w:color="000000"/>
            </w:tcBorders>
          </w:tcPr>
          <w:p w14:paraId="5A3091FE" w14:textId="77777777" w:rsidR="000558F9" w:rsidRPr="00F73FB2" w:rsidRDefault="006B129D">
            <w:pPr>
              <w:rPr>
                <w:iCs/>
              </w:rPr>
            </w:pPr>
            <w:r w:rsidRPr="00F73FB2">
              <w:rPr>
                <w:iCs/>
              </w:rPr>
              <w:t xml:space="preserve"> </w:t>
            </w:r>
          </w:p>
        </w:tc>
      </w:tr>
      <w:tr w:rsidR="000558F9" w:rsidRPr="00F73FB2" w14:paraId="30FD5766" w14:textId="77777777" w:rsidTr="00E8572E">
        <w:trPr>
          <w:trHeight w:val="541"/>
        </w:trPr>
        <w:tc>
          <w:tcPr>
            <w:tcW w:w="3371" w:type="dxa"/>
            <w:tcBorders>
              <w:top w:val="single" w:sz="4" w:space="0" w:color="000000"/>
              <w:left w:val="single" w:sz="4" w:space="0" w:color="000000"/>
              <w:bottom w:val="single" w:sz="4" w:space="0" w:color="000000"/>
              <w:right w:val="single" w:sz="4" w:space="0" w:color="000000"/>
            </w:tcBorders>
          </w:tcPr>
          <w:p w14:paraId="69F031DD" w14:textId="77777777" w:rsidR="000558F9" w:rsidRPr="00F73FB2" w:rsidRDefault="006B129D">
            <w:pPr>
              <w:rPr>
                <w:b/>
                <w:iCs/>
              </w:rPr>
            </w:pPr>
            <w:r w:rsidRPr="00F73FB2">
              <w:rPr>
                <w:b/>
                <w:iCs/>
              </w:rPr>
              <w:t>6.</w:t>
            </w:r>
            <w:r w:rsidRPr="00F73FB2">
              <w:rPr>
                <w:b/>
                <w:iCs/>
              </w:rPr>
              <w:br/>
            </w:r>
            <w:hyperlink r:id="rId25">
              <w:r w:rsidRPr="00F73FB2">
                <w:rPr>
                  <w:b/>
                  <w:iCs/>
                  <w:color w:val="1155CC"/>
                  <w:u w:val="single"/>
                </w:rPr>
                <w:t>Experiences of workplaces</w:t>
              </w:r>
            </w:hyperlink>
            <w:r w:rsidRPr="00F73FB2">
              <w:rPr>
                <w:b/>
                <w:iCs/>
              </w:rPr>
              <w:t>:</w:t>
            </w:r>
            <w:r w:rsidRPr="00F73FB2">
              <w:rPr>
                <w:b/>
                <w:iCs/>
              </w:rPr>
              <w:br/>
            </w:r>
            <w:r w:rsidRPr="00F73FB2">
              <w:rPr>
                <w:iCs/>
                <w:highlight w:val="white"/>
              </w:rPr>
              <w:t>Every learner should have first-hand experiences of workplaces to help their exploration of career opportunities and expand   their networks.</w:t>
            </w:r>
            <w:r w:rsidRPr="00F73FB2">
              <w:rPr>
                <w:iCs/>
              </w:rPr>
              <w:t xml:space="preserve"> </w:t>
            </w:r>
            <w:r w:rsidRPr="00F73FB2">
              <w:rPr>
                <w:b/>
                <w:iCs/>
              </w:rPr>
              <w:t xml:space="preserve"> </w:t>
            </w:r>
          </w:p>
        </w:tc>
        <w:tc>
          <w:tcPr>
            <w:tcW w:w="7796" w:type="dxa"/>
            <w:tcBorders>
              <w:top w:val="single" w:sz="4" w:space="0" w:color="000000"/>
              <w:left w:val="single" w:sz="4" w:space="0" w:color="000000"/>
              <w:bottom w:val="single" w:sz="4" w:space="0" w:color="000000"/>
              <w:right w:val="single" w:sz="4" w:space="0" w:color="000000"/>
            </w:tcBorders>
          </w:tcPr>
          <w:p w14:paraId="3EB5D23D"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By the age of 16, every pupil should have had meaningful experiences of workplaces.</w:t>
            </w:r>
          </w:p>
          <w:p w14:paraId="604F37AA"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By the age of 18, every pupil should have had at least one further meaningful experience.</w:t>
            </w:r>
          </w:p>
          <w:p w14:paraId="5A1755DD"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340" w:after="340"/>
              <w:rPr>
                <w:iCs/>
              </w:rPr>
            </w:pPr>
            <w:r w:rsidRPr="00F73FB2">
              <w:rPr>
                <w:iCs/>
                <w:color w:val="282727"/>
              </w:rPr>
              <w:t>A meaningful experience will:</w:t>
            </w:r>
            <w:r w:rsidRPr="00F73FB2">
              <w:rPr>
                <w:iCs/>
                <w:color w:val="282727"/>
              </w:rPr>
              <w:br/>
              <w:t>- have a clear purpose, which is shared with the employer and the young person</w:t>
            </w:r>
            <w:r w:rsidRPr="00F73FB2">
              <w:rPr>
                <w:iCs/>
                <w:color w:val="282727"/>
              </w:rPr>
              <w:br/>
              <w:t>- be underpinned by learning outcomes that are appropriate to the needs of the young person</w:t>
            </w:r>
            <w:r w:rsidRPr="00F73FB2">
              <w:rPr>
                <w:iCs/>
                <w:color w:val="282727"/>
              </w:rPr>
              <w:br/>
              <w:t>- involve extensive two-way interactions between the young person and employees</w:t>
            </w:r>
            <w:r w:rsidRPr="00F73FB2">
              <w:rPr>
                <w:iCs/>
                <w:color w:val="282727"/>
              </w:rPr>
              <w:br/>
              <w:t>- include opportunities for young people to meet a range of different people from the workplace</w:t>
            </w:r>
            <w:r w:rsidRPr="00F73FB2">
              <w:rPr>
                <w:iCs/>
                <w:color w:val="282727"/>
              </w:rPr>
              <w:br/>
            </w:r>
            <w:r w:rsidRPr="00F73FB2">
              <w:rPr>
                <w:iCs/>
                <w:color w:val="282727"/>
              </w:rPr>
              <w:lastRenderedPageBreak/>
              <w:t>- include opportunities for young people to perform a task set by the employer or to produce a piece of work relevant to that workplace</w:t>
            </w:r>
            <w:r w:rsidRPr="00F73FB2">
              <w:rPr>
                <w:iCs/>
                <w:color w:val="282727"/>
              </w:rPr>
              <w:br/>
              <w:t>- include the employer providing feedback to the young person about their work</w:t>
            </w:r>
            <w:r w:rsidRPr="00F73FB2">
              <w:rPr>
                <w:iCs/>
                <w:color w:val="282727"/>
              </w:rPr>
              <w:br/>
              <w:t>- be followed by opportunities for the young person to reflect on the insights, knowledge or skills gained through their experience</w:t>
            </w:r>
          </w:p>
        </w:tc>
        <w:tc>
          <w:tcPr>
            <w:tcW w:w="4111" w:type="dxa"/>
            <w:tcBorders>
              <w:top w:val="single" w:sz="4" w:space="0" w:color="000000"/>
              <w:left w:val="single" w:sz="4" w:space="0" w:color="000000"/>
              <w:bottom w:val="single" w:sz="4" w:space="0" w:color="000000"/>
              <w:right w:val="single" w:sz="4" w:space="0" w:color="000000"/>
            </w:tcBorders>
          </w:tcPr>
          <w:p w14:paraId="4C45E8B5" w14:textId="77777777" w:rsidR="000558F9" w:rsidRPr="00F73FB2" w:rsidRDefault="006B129D">
            <w:pPr>
              <w:rPr>
                <w:iCs/>
              </w:rPr>
            </w:pPr>
            <w:r w:rsidRPr="00F73FB2">
              <w:rPr>
                <w:iCs/>
              </w:rPr>
              <w:lastRenderedPageBreak/>
              <w:t xml:space="preserve"> </w:t>
            </w:r>
          </w:p>
        </w:tc>
      </w:tr>
      <w:tr w:rsidR="000558F9" w:rsidRPr="00F73FB2" w14:paraId="0710E842" w14:textId="77777777" w:rsidTr="00E8572E">
        <w:trPr>
          <w:trHeight w:val="541"/>
        </w:trPr>
        <w:tc>
          <w:tcPr>
            <w:tcW w:w="3371" w:type="dxa"/>
            <w:tcBorders>
              <w:top w:val="single" w:sz="4" w:space="0" w:color="000000"/>
              <w:left w:val="single" w:sz="4" w:space="0" w:color="000000"/>
              <w:bottom w:val="single" w:sz="4" w:space="0" w:color="000000"/>
              <w:right w:val="single" w:sz="4" w:space="0" w:color="000000"/>
            </w:tcBorders>
          </w:tcPr>
          <w:p w14:paraId="020EB043" w14:textId="77777777" w:rsidR="000558F9" w:rsidRPr="00F73FB2" w:rsidRDefault="006B129D">
            <w:pPr>
              <w:rPr>
                <w:iCs/>
                <w:highlight w:val="white"/>
              </w:rPr>
            </w:pPr>
            <w:r w:rsidRPr="00F73FB2">
              <w:rPr>
                <w:b/>
                <w:iCs/>
              </w:rPr>
              <w:t>7.</w:t>
            </w:r>
            <w:r w:rsidRPr="00F73FB2">
              <w:rPr>
                <w:b/>
                <w:iCs/>
              </w:rPr>
              <w:br/>
            </w:r>
            <w:hyperlink r:id="rId26">
              <w:r w:rsidRPr="00F73FB2">
                <w:rPr>
                  <w:b/>
                  <w:iCs/>
                  <w:color w:val="1155CC"/>
                  <w:u w:val="single"/>
                </w:rPr>
                <w:t>Encounters with further and higher education</w:t>
              </w:r>
            </w:hyperlink>
            <w:r w:rsidRPr="00F73FB2">
              <w:rPr>
                <w:b/>
                <w:iCs/>
              </w:rPr>
              <w:t>:</w:t>
            </w:r>
            <w:r w:rsidRPr="00F73FB2">
              <w:rPr>
                <w:b/>
                <w:iCs/>
              </w:rPr>
              <w:br/>
            </w:r>
            <w:r w:rsidRPr="00F73FB2">
              <w:rPr>
                <w:iCs/>
                <w:highlight w:val="white"/>
              </w:rPr>
              <w:t>All pupils should understand the full range of learning opportunities that are available to them, including academic, technical and vocational routes. This should incorporate learning in schools, colleges, independent training providers (ITPs), universities and in the workplace.</w:t>
            </w:r>
          </w:p>
        </w:tc>
        <w:tc>
          <w:tcPr>
            <w:tcW w:w="7796" w:type="dxa"/>
            <w:tcBorders>
              <w:top w:val="single" w:sz="4" w:space="0" w:color="000000"/>
              <w:left w:val="single" w:sz="4" w:space="0" w:color="000000"/>
              <w:bottom w:val="single" w:sz="4" w:space="0" w:color="000000"/>
              <w:right w:val="single" w:sz="4" w:space="0" w:color="000000"/>
            </w:tcBorders>
          </w:tcPr>
          <w:p w14:paraId="088CA367"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By the age of 16, every pupil should have had meaningful encounters with providers of the full range of learning opportunities, including sixth forms, colleges, universities and ITPs.</w:t>
            </w:r>
          </w:p>
          <w:p w14:paraId="16656E94"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t>- By the age of 18, all pupils who are considering applying to higher education should have had at least two visits to higher education providers to meet staff and learners.</w:t>
            </w:r>
          </w:p>
          <w:p w14:paraId="4C4FEB2A"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340" w:after="340"/>
              <w:rPr>
                <w:iCs/>
              </w:rPr>
            </w:pPr>
            <w:r w:rsidRPr="00F73FB2">
              <w:rPr>
                <w:iCs/>
                <w:color w:val="282727"/>
              </w:rPr>
              <w:t>A meaningful encounter will:</w:t>
            </w:r>
            <w:r w:rsidRPr="00F73FB2">
              <w:rPr>
                <w:iCs/>
                <w:color w:val="282727"/>
              </w:rPr>
              <w:br/>
              <w:t>- have a clear purpose, which is shared with the provider and the young person</w:t>
            </w:r>
            <w:r w:rsidRPr="00F73FB2">
              <w:rPr>
                <w:iCs/>
                <w:color w:val="282727"/>
              </w:rPr>
              <w:br/>
              <w:t>- be underpinned by learning outcomes that are appropriate to the needs of the young person</w:t>
            </w:r>
            <w:r w:rsidRPr="00F73FB2">
              <w:rPr>
                <w:iCs/>
                <w:color w:val="282727"/>
              </w:rPr>
              <w:br/>
              <w:t>- involve a two-way interaction between the young person and the provider</w:t>
            </w:r>
            <w:r w:rsidRPr="00F73FB2">
              <w:rPr>
                <w:iCs/>
                <w:color w:val="282727"/>
              </w:rPr>
              <w:br/>
              <w:t>- include information about the provider, such as their recruitment and selection processes, the qualifications that provider offers and the careers these could lead to</w:t>
            </w:r>
            <w:r w:rsidRPr="00F73FB2">
              <w:rPr>
                <w:iCs/>
                <w:color w:val="282727"/>
              </w:rPr>
              <w:br/>
              <w:t>- describe what learning or training with the provider is like</w:t>
            </w:r>
            <w:r w:rsidRPr="00F73FB2">
              <w:rPr>
                <w:iCs/>
                <w:color w:val="282727"/>
              </w:rPr>
              <w:br/>
              <w:t>- be followed by opportunities for the young person to reflect on the insights, knowledge or skills gained through the encounter.</w:t>
            </w:r>
          </w:p>
        </w:tc>
        <w:tc>
          <w:tcPr>
            <w:tcW w:w="4111" w:type="dxa"/>
            <w:tcBorders>
              <w:top w:val="single" w:sz="4" w:space="0" w:color="000000"/>
              <w:left w:val="single" w:sz="4" w:space="0" w:color="000000"/>
              <w:bottom w:val="single" w:sz="4" w:space="0" w:color="000000"/>
              <w:right w:val="single" w:sz="4" w:space="0" w:color="000000"/>
            </w:tcBorders>
          </w:tcPr>
          <w:p w14:paraId="30FD78D2" w14:textId="77777777" w:rsidR="000558F9" w:rsidRPr="00F73FB2" w:rsidRDefault="000558F9">
            <w:pPr>
              <w:rPr>
                <w:iCs/>
              </w:rPr>
            </w:pPr>
          </w:p>
        </w:tc>
      </w:tr>
      <w:tr w:rsidR="000558F9" w:rsidRPr="00F73FB2" w14:paraId="2EDDBDFB" w14:textId="77777777" w:rsidTr="00E8572E">
        <w:trPr>
          <w:trHeight w:val="541"/>
        </w:trPr>
        <w:tc>
          <w:tcPr>
            <w:tcW w:w="3371" w:type="dxa"/>
            <w:tcBorders>
              <w:top w:val="single" w:sz="4" w:space="0" w:color="000000"/>
              <w:left w:val="single" w:sz="4" w:space="0" w:color="000000"/>
              <w:bottom w:val="single" w:sz="4" w:space="0" w:color="000000"/>
              <w:right w:val="single" w:sz="4" w:space="0" w:color="000000"/>
            </w:tcBorders>
          </w:tcPr>
          <w:p w14:paraId="2EAAE8E5" w14:textId="77777777" w:rsidR="000558F9" w:rsidRPr="00F73FB2" w:rsidRDefault="006B129D">
            <w:pPr>
              <w:rPr>
                <w:iCs/>
                <w:highlight w:val="white"/>
              </w:rPr>
            </w:pPr>
            <w:r w:rsidRPr="00F73FB2">
              <w:rPr>
                <w:b/>
                <w:iCs/>
              </w:rPr>
              <w:t>8.</w:t>
            </w:r>
            <w:r w:rsidRPr="00F73FB2">
              <w:rPr>
                <w:b/>
                <w:iCs/>
              </w:rPr>
              <w:br/>
            </w:r>
            <w:hyperlink r:id="rId27">
              <w:r w:rsidRPr="00F73FB2">
                <w:rPr>
                  <w:b/>
                  <w:iCs/>
                  <w:color w:val="1155CC"/>
                  <w:u w:val="single"/>
                </w:rPr>
                <w:t>Personal guidance</w:t>
              </w:r>
            </w:hyperlink>
            <w:r w:rsidRPr="00F73FB2">
              <w:rPr>
                <w:b/>
                <w:iCs/>
              </w:rPr>
              <w:t>:</w:t>
            </w:r>
            <w:r w:rsidRPr="00F73FB2">
              <w:rPr>
                <w:b/>
                <w:iCs/>
              </w:rPr>
              <w:br/>
            </w:r>
            <w:r w:rsidRPr="00F73FB2">
              <w:rPr>
                <w:iCs/>
                <w:highlight w:val="white"/>
              </w:rPr>
              <w:t xml:space="preserve">Every pupil should have opportunities for guidance meetings with a careers adviser, who could be internal (a member </w:t>
            </w:r>
            <w:r w:rsidRPr="00F73FB2">
              <w:rPr>
                <w:iCs/>
                <w:highlight w:val="white"/>
              </w:rPr>
              <w:lastRenderedPageBreak/>
              <w:t xml:space="preserve">of school staff) or external, provided they are trained to an appropriate level. These meetings should be available for all pupils whenever significant study or career choices are being made. They should be expected for all pupils but should be scheduled to meet their individual needs. The careers leader should work closely with the </w:t>
            </w:r>
            <w:proofErr w:type="gramStart"/>
            <w:r w:rsidRPr="00F73FB2">
              <w:rPr>
                <w:iCs/>
                <w:highlight w:val="white"/>
              </w:rPr>
              <w:t>careers</w:t>
            </w:r>
            <w:proofErr w:type="gramEnd"/>
            <w:r w:rsidRPr="00F73FB2">
              <w:rPr>
                <w:iCs/>
                <w:highlight w:val="white"/>
              </w:rPr>
              <w:t xml:space="preserve"> adviser, SEND coordinator and other key staff to ensure personal guidance is effective and embedded in the careers programme.</w:t>
            </w:r>
          </w:p>
        </w:tc>
        <w:tc>
          <w:tcPr>
            <w:tcW w:w="7796" w:type="dxa"/>
            <w:tcBorders>
              <w:top w:val="single" w:sz="4" w:space="0" w:color="000000"/>
              <w:left w:val="single" w:sz="4" w:space="0" w:color="000000"/>
              <w:bottom w:val="single" w:sz="4" w:space="0" w:color="000000"/>
              <w:right w:val="single" w:sz="4" w:space="0" w:color="000000"/>
            </w:tcBorders>
          </w:tcPr>
          <w:p w14:paraId="6DB56684"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lastRenderedPageBreak/>
              <w:t xml:space="preserve">- Every pupil should have at least one personal guidance meeting, with a </w:t>
            </w:r>
            <w:proofErr w:type="gramStart"/>
            <w:r w:rsidRPr="00F73FB2">
              <w:rPr>
                <w:iCs/>
                <w:color w:val="282727"/>
              </w:rPr>
              <w:t>careers</w:t>
            </w:r>
            <w:proofErr w:type="gramEnd"/>
            <w:r w:rsidRPr="00F73FB2">
              <w:rPr>
                <w:iCs/>
                <w:color w:val="282727"/>
              </w:rPr>
              <w:t xml:space="preserve"> adviser by the age of 16, and a further meeting by the age of 18. Meetings should be scheduled in the careers programme to meet the needs of pupils.</w:t>
            </w:r>
          </w:p>
          <w:p w14:paraId="632AC12C" w14:textId="77777777" w:rsidR="000558F9" w:rsidRPr="00F73FB2" w:rsidRDefault="006B129D">
            <w:pPr>
              <w:pBdr>
                <w:top w:val="none" w:sz="0" w:space="0" w:color="282727"/>
                <w:left w:val="none" w:sz="0" w:space="0" w:color="282727"/>
                <w:bottom w:val="none" w:sz="0" w:space="0" w:color="282727"/>
                <w:right w:val="none" w:sz="0" w:space="0" w:color="282727"/>
                <w:between w:val="none" w:sz="0" w:space="0" w:color="282727"/>
              </w:pBdr>
              <w:shd w:val="clear" w:color="auto" w:fill="FFFFFF"/>
              <w:spacing w:before="140" w:after="140"/>
              <w:rPr>
                <w:iCs/>
                <w:color w:val="282727"/>
              </w:rPr>
            </w:pPr>
            <w:r w:rsidRPr="00F73FB2">
              <w:rPr>
                <w:iCs/>
                <w:color w:val="282727"/>
              </w:rPr>
              <w:lastRenderedPageBreak/>
              <w:t>- Information about personal guidance support, and how to access it, should be communicated to pupils and parents and carers, including through the school website.</w:t>
            </w:r>
          </w:p>
          <w:p w14:paraId="7A41B27C" w14:textId="77777777" w:rsidR="000558F9" w:rsidRPr="00F73FB2" w:rsidRDefault="000558F9">
            <w:pPr>
              <w:rPr>
                <w:iCs/>
              </w:rPr>
            </w:pPr>
          </w:p>
          <w:p w14:paraId="456948C4" w14:textId="77777777" w:rsidR="000558F9" w:rsidRPr="00F73FB2" w:rsidRDefault="000558F9">
            <w:pPr>
              <w:rPr>
                <w:iCs/>
              </w:rPr>
            </w:pPr>
          </w:p>
        </w:tc>
        <w:tc>
          <w:tcPr>
            <w:tcW w:w="4111" w:type="dxa"/>
            <w:tcBorders>
              <w:top w:val="single" w:sz="4" w:space="0" w:color="000000"/>
              <w:left w:val="single" w:sz="4" w:space="0" w:color="000000"/>
              <w:bottom w:val="single" w:sz="4" w:space="0" w:color="000000"/>
              <w:right w:val="single" w:sz="4" w:space="0" w:color="000000"/>
            </w:tcBorders>
          </w:tcPr>
          <w:p w14:paraId="73195BA5" w14:textId="77777777" w:rsidR="000558F9" w:rsidRPr="00F73FB2" w:rsidRDefault="000558F9">
            <w:pPr>
              <w:rPr>
                <w:iCs/>
              </w:rPr>
            </w:pPr>
          </w:p>
        </w:tc>
      </w:tr>
    </w:tbl>
    <w:p w14:paraId="0BCE1589" w14:textId="77777777" w:rsidR="000558F9" w:rsidRPr="00F73FB2" w:rsidRDefault="000558F9">
      <w:pPr>
        <w:rPr>
          <w:iCs/>
        </w:rPr>
      </w:pPr>
    </w:p>
    <w:p w14:paraId="6002F8F6" w14:textId="77777777" w:rsidR="003D0EA5" w:rsidRPr="00F73FB2" w:rsidRDefault="003D0EA5">
      <w:pPr>
        <w:rPr>
          <w:b/>
          <w:iCs/>
        </w:rPr>
      </w:pPr>
    </w:p>
    <w:p w14:paraId="7BD4523A" w14:textId="77777777" w:rsidR="003D0EA5" w:rsidRPr="00F73FB2" w:rsidRDefault="003D0EA5">
      <w:pPr>
        <w:rPr>
          <w:b/>
          <w:iCs/>
        </w:rPr>
      </w:pPr>
    </w:p>
    <w:p w14:paraId="5476E76A" w14:textId="77777777" w:rsidR="003D0EA5" w:rsidRPr="00F73FB2" w:rsidRDefault="003D0EA5">
      <w:pPr>
        <w:rPr>
          <w:b/>
          <w:iCs/>
        </w:rPr>
      </w:pPr>
    </w:p>
    <w:p w14:paraId="2CDCE18C" w14:textId="77777777" w:rsidR="003D0EA5" w:rsidRPr="00F73FB2" w:rsidRDefault="003D0EA5">
      <w:pPr>
        <w:rPr>
          <w:b/>
          <w:iCs/>
        </w:rPr>
      </w:pPr>
    </w:p>
    <w:p w14:paraId="23823396" w14:textId="77777777" w:rsidR="003D0EA5" w:rsidRPr="00F73FB2" w:rsidRDefault="003D0EA5">
      <w:pPr>
        <w:rPr>
          <w:b/>
          <w:iCs/>
        </w:rPr>
      </w:pPr>
    </w:p>
    <w:p w14:paraId="3E4BD6F9" w14:textId="77777777" w:rsidR="003D0EA5" w:rsidRPr="00F73FB2" w:rsidRDefault="003D0EA5">
      <w:pPr>
        <w:rPr>
          <w:b/>
          <w:iCs/>
        </w:rPr>
      </w:pPr>
    </w:p>
    <w:p w14:paraId="7D44D23B" w14:textId="77777777" w:rsidR="003D0EA5" w:rsidRPr="00F73FB2" w:rsidRDefault="003D0EA5">
      <w:pPr>
        <w:rPr>
          <w:b/>
          <w:iCs/>
        </w:rPr>
      </w:pPr>
    </w:p>
    <w:p w14:paraId="04906451" w14:textId="77777777" w:rsidR="003D0EA5" w:rsidRPr="00F73FB2" w:rsidRDefault="003D0EA5">
      <w:pPr>
        <w:rPr>
          <w:b/>
          <w:iCs/>
        </w:rPr>
      </w:pPr>
    </w:p>
    <w:p w14:paraId="43002ED9" w14:textId="77777777" w:rsidR="003D0EA5" w:rsidRPr="00F73FB2" w:rsidRDefault="003D0EA5">
      <w:pPr>
        <w:rPr>
          <w:b/>
          <w:iCs/>
        </w:rPr>
        <w:sectPr w:rsidR="003D0EA5" w:rsidRPr="00F73FB2" w:rsidSect="00D67A9E">
          <w:pgSz w:w="16838" w:h="11906" w:orient="landscape"/>
          <w:pgMar w:top="720" w:right="720" w:bottom="720" w:left="720" w:header="708" w:footer="708" w:gutter="0"/>
          <w:pgNumType w:start="1"/>
          <w:cols w:space="720"/>
          <w:docGrid w:linePitch="299"/>
        </w:sectPr>
      </w:pPr>
    </w:p>
    <w:p w14:paraId="796EAF67" w14:textId="15AF8FD4" w:rsidR="000558F9" w:rsidRPr="00F73FB2" w:rsidRDefault="006B129D">
      <w:pPr>
        <w:rPr>
          <w:b/>
          <w:iCs/>
        </w:rPr>
      </w:pPr>
      <w:r w:rsidRPr="00F73FB2">
        <w:rPr>
          <w:b/>
          <w:iCs/>
        </w:rPr>
        <w:lastRenderedPageBreak/>
        <w:t xml:space="preserve">Appendix </w:t>
      </w:r>
      <w:r w:rsidR="00596614" w:rsidRPr="00F73FB2">
        <w:rPr>
          <w:b/>
          <w:iCs/>
        </w:rPr>
        <w:t>2:</w:t>
      </w:r>
      <w:r w:rsidR="00596614" w:rsidRPr="00F73FB2">
        <w:rPr>
          <w:b/>
          <w:iCs/>
        </w:rPr>
        <w:br/>
      </w:r>
      <w:r w:rsidRPr="00F73FB2">
        <w:rPr>
          <w:bCs/>
          <w:iCs/>
        </w:rPr>
        <w:t>Provider Access Legislation</w:t>
      </w:r>
      <w:r w:rsidR="00B13DDF" w:rsidRPr="00F73FB2">
        <w:rPr>
          <w:bCs/>
          <w:iCs/>
        </w:rPr>
        <w:t xml:space="preserve"> policy</w:t>
      </w:r>
      <w:r w:rsidR="00596614" w:rsidRPr="00F73FB2">
        <w:rPr>
          <w:bCs/>
          <w:iCs/>
        </w:rPr>
        <w:t xml:space="preserve"> - </w:t>
      </w:r>
      <w:r w:rsidR="00EA6903" w:rsidRPr="00F73FB2">
        <w:rPr>
          <w:bCs/>
          <w:iCs/>
        </w:rPr>
        <w:t xml:space="preserve">your </w:t>
      </w:r>
      <w:r w:rsidR="00596614" w:rsidRPr="00F73FB2">
        <w:rPr>
          <w:bCs/>
          <w:iCs/>
        </w:rPr>
        <w:t>actual policy</w:t>
      </w:r>
      <w:r w:rsidR="00B13DDF" w:rsidRPr="00F73FB2">
        <w:rPr>
          <w:bCs/>
          <w:iCs/>
        </w:rPr>
        <w:t xml:space="preserve"> or link to the PAL policy </w:t>
      </w:r>
    </w:p>
    <w:p w14:paraId="4B825238" w14:textId="3FEF3143" w:rsidR="00C40786" w:rsidRPr="00F73FB2" w:rsidRDefault="00596614">
      <w:pPr>
        <w:rPr>
          <w:b/>
          <w:iCs/>
        </w:rPr>
      </w:pPr>
      <w:r w:rsidRPr="00F73FB2">
        <w:rPr>
          <w:b/>
          <w:iCs/>
        </w:rPr>
        <w:br/>
      </w:r>
      <w:r w:rsidR="00C40786" w:rsidRPr="00F73FB2">
        <w:rPr>
          <w:b/>
          <w:iCs/>
        </w:rPr>
        <w:t xml:space="preserve">Appendix </w:t>
      </w:r>
      <w:r w:rsidRPr="00F73FB2">
        <w:rPr>
          <w:b/>
          <w:iCs/>
        </w:rPr>
        <w:t>3</w:t>
      </w:r>
      <w:r w:rsidR="009734A0" w:rsidRPr="00F73FB2">
        <w:rPr>
          <w:b/>
          <w:iCs/>
        </w:rPr>
        <w:t>:</w:t>
      </w:r>
      <w:r w:rsidR="00C40786" w:rsidRPr="00F73FB2">
        <w:rPr>
          <w:b/>
          <w:iCs/>
        </w:rPr>
        <w:t xml:space="preserve"> </w:t>
      </w:r>
    </w:p>
    <w:p w14:paraId="455E3665" w14:textId="7743CA92" w:rsidR="009734A0" w:rsidRPr="00F73FB2" w:rsidRDefault="009734A0">
      <w:pPr>
        <w:rPr>
          <w:bCs/>
          <w:iCs/>
        </w:rPr>
      </w:pPr>
      <w:r w:rsidRPr="00F73FB2">
        <w:rPr>
          <w:bCs/>
          <w:iCs/>
        </w:rPr>
        <w:t xml:space="preserve">Access the editable templates </w:t>
      </w:r>
      <w:r w:rsidR="00233255" w:rsidRPr="00F73FB2">
        <w:rPr>
          <w:bCs/>
          <w:iCs/>
        </w:rPr>
        <w:t xml:space="preserve">on the link below </w:t>
      </w:r>
      <w:r w:rsidRPr="00F73FB2">
        <w:rPr>
          <w:bCs/>
          <w:iCs/>
        </w:rPr>
        <w:t>to help parents</w:t>
      </w:r>
      <w:r w:rsidR="006E57A3" w:rsidRPr="00F73FB2">
        <w:rPr>
          <w:bCs/>
          <w:iCs/>
        </w:rPr>
        <w:t xml:space="preserve"> and carers</w:t>
      </w:r>
      <w:r w:rsidRPr="00F73FB2">
        <w:rPr>
          <w:bCs/>
          <w:iCs/>
        </w:rPr>
        <w:t xml:space="preserve"> understand their child’s careers education journey, the key decision points and how and when you will be offering them support</w:t>
      </w:r>
      <w:r w:rsidR="00233255" w:rsidRPr="00F73FB2">
        <w:rPr>
          <w:bCs/>
          <w:iCs/>
        </w:rPr>
        <w:t>, add in this section here once created</w:t>
      </w:r>
    </w:p>
    <w:p w14:paraId="62F0C630" w14:textId="44C97C78" w:rsidR="00596614" w:rsidRPr="00F73FB2" w:rsidRDefault="00CA5A84">
      <w:pPr>
        <w:rPr>
          <w:b/>
          <w:iCs/>
        </w:rPr>
      </w:pPr>
      <w:hyperlink r:id="rId28" w:history="1">
        <w:r w:rsidRPr="00F73FB2">
          <w:rPr>
            <w:rStyle w:val="Hyperlink"/>
            <w:b/>
            <w:iCs/>
          </w:rPr>
          <w:t>Parental Engagement: Parental Journey/roadmap | CEC Resource Directory</w:t>
        </w:r>
      </w:hyperlink>
    </w:p>
    <w:p w14:paraId="408BCFAE" w14:textId="77777777" w:rsidR="003D0EA5" w:rsidRPr="00F73FB2" w:rsidRDefault="003D0EA5" w:rsidP="00596614">
      <w:pPr>
        <w:rPr>
          <w:b/>
          <w:iCs/>
        </w:rPr>
      </w:pPr>
    </w:p>
    <w:p w14:paraId="615BE3CF" w14:textId="5B6A6D02" w:rsidR="00596614" w:rsidRPr="00F73FB2" w:rsidRDefault="00596614" w:rsidP="00596614">
      <w:pPr>
        <w:rPr>
          <w:b/>
          <w:iCs/>
        </w:rPr>
      </w:pPr>
      <w:r w:rsidRPr="00F73FB2">
        <w:rPr>
          <w:b/>
          <w:iCs/>
        </w:rPr>
        <w:t xml:space="preserve">Appendix </w:t>
      </w:r>
      <w:r w:rsidR="00A63B16" w:rsidRPr="00F73FB2">
        <w:rPr>
          <w:b/>
          <w:iCs/>
        </w:rPr>
        <w:t>4:</w:t>
      </w:r>
      <w:r w:rsidR="00A63B16" w:rsidRPr="00F73FB2">
        <w:rPr>
          <w:b/>
          <w:iCs/>
        </w:rPr>
        <w:br/>
      </w:r>
      <w:r w:rsidRPr="00F73FB2">
        <w:rPr>
          <w:b/>
          <w:iCs/>
        </w:rPr>
        <w:t>Careers Programme</w:t>
      </w:r>
      <w:r w:rsidR="008F6F07" w:rsidRPr="00F73FB2">
        <w:rPr>
          <w:b/>
          <w:iCs/>
        </w:rPr>
        <w:t>/Careers Learning Journey</w:t>
      </w:r>
      <w:r w:rsidR="008F6F07" w:rsidRPr="00F73FB2">
        <w:rPr>
          <w:b/>
          <w:iCs/>
        </w:rPr>
        <w:br/>
      </w:r>
      <w:r w:rsidRPr="00F73FB2">
        <w:rPr>
          <w:iCs/>
        </w:rPr>
        <w:t xml:space="preserve">Add </w:t>
      </w:r>
      <w:r w:rsidR="008F6F07" w:rsidRPr="00F73FB2">
        <w:rPr>
          <w:iCs/>
        </w:rPr>
        <w:t>your</w:t>
      </w:r>
      <w:r w:rsidRPr="00F73FB2">
        <w:rPr>
          <w:iCs/>
        </w:rPr>
        <w:t xml:space="preserve"> Careers Programme</w:t>
      </w:r>
      <w:r w:rsidR="008F6F07" w:rsidRPr="00F73FB2">
        <w:rPr>
          <w:iCs/>
        </w:rPr>
        <w:t>/Careers Learning Journey</w:t>
      </w:r>
      <w:r w:rsidRPr="00F73FB2">
        <w:rPr>
          <w:iCs/>
        </w:rPr>
        <w:t xml:space="preserve">, </w:t>
      </w:r>
      <w:r w:rsidR="008F6F07" w:rsidRPr="00F73FB2">
        <w:rPr>
          <w:iCs/>
        </w:rPr>
        <w:t>i.e. the s</w:t>
      </w:r>
      <w:r w:rsidRPr="00F73FB2">
        <w:rPr>
          <w:iCs/>
        </w:rPr>
        <w:t>chedule of activities</w:t>
      </w:r>
      <w:r w:rsidR="00D92F27" w:rsidRPr="00F73FB2">
        <w:rPr>
          <w:iCs/>
        </w:rPr>
        <w:t xml:space="preserve">, this can be an overview rather than a detailed version and </w:t>
      </w:r>
      <w:r w:rsidRPr="00F73FB2">
        <w:rPr>
          <w:iCs/>
        </w:rPr>
        <w:t>ensure th</w:t>
      </w:r>
      <w:r w:rsidR="00110CEA" w:rsidRPr="00F73FB2">
        <w:rPr>
          <w:iCs/>
        </w:rPr>
        <w:t>e information on your website</w:t>
      </w:r>
      <w:r w:rsidRPr="00F73FB2">
        <w:rPr>
          <w:iCs/>
        </w:rPr>
        <w:t xml:space="preserve"> </w:t>
      </w:r>
      <w:r w:rsidR="00110CEA" w:rsidRPr="00F73FB2">
        <w:rPr>
          <w:iCs/>
        </w:rPr>
        <w:t>replicates</w:t>
      </w:r>
      <w:r w:rsidRPr="00F73FB2">
        <w:rPr>
          <w:iCs/>
        </w:rPr>
        <w:t xml:space="preserve"> </w:t>
      </w:r>
      <w:r w:rsidR="00110CEA" w:rsidRPr="00F73FB2">
        <w:rPr>
          <w:iCs/>
        </w:rPr>
        <w:t>this</w:t>
      </w:r>
      <w:r w:rsidR="00D92F27" w:rsidRPr="00F73FB2">
        <w:rPr>
          <w:iCs/>
        </w:rPr>
        <w:t>.</w:t>
      </w:r>
    </w:p>
    <w:p w14:paraId="16B964C7" w14:textId="77777777" w:rsidR="00596614" w:rsidRPr="00F73FB2" w:rsidRDefault="00596614">
      <w:pPr>
        <w:rPr>
          <w:b/>
          <w:iCs/>
        </w:rPr>
      </w:pPr>
    </w:p>
    <w:sectPr w:rsidR="00596614" w:rsidRPr="00F73FB2" w:rsidSect="003D0EA5">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8A510" w14:textId="77777777" w:rsidR="002A2698" w:rsidRDefault="002A2698">
      <w:pPr>
        <w:spacing w:after="0" w:line="240" w:lineRule="auto"/>
      </w:pPr>
      <w:r>
        <w:separator/>
      </w:r>
    </w:p>
  </w:endnote>
  <w:endnote w:type="continuationSeparator" w:id="0">
    <w:p w14:paraId="00AF00BB" w14:textId="77777777" w:rsidR="002A2698" w:rsidRDefault="002A2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D59F6244-C03B-48FC-B6DB-C45790492834}"/>
    <w:embedBold r:id="rId2" w:fontKey="{8CB08676-0D51-4B4F-B403-0051D08DBAC2}"/>
    <w:embedItalic r:id="rId3" w:fontKey="{B0AD4525-8E44-4DB1-A3E5-65C42120E822}"/>
    <w:embedBoldItalic r:id="rId4" w:fontKey="{8530EF18-4D28-47E6-9CFC-CC4CFC3F279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E2107EB2-78CE-4F34-A1D0-45B005731B7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FD47F" w14:textId="77777777" w:rsidR="002A2698" w:rsidRDefault="002A2698">
      <w:pPr>
        <w:spacing w:after="0" w:line="240" w:lineRule="auto"/>
      </w:pPr>
      <w:r>
        <w:separator/>
      </w:r>
    </w:p>
  </w:footnote>
  <w:footnote w:type="continuationSeparator" w:id="0">
    <w:p w14:paraId="047567E8" w14:textId="77777777" w:rsidR="002A2698" w:rsidRDefault="002A2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6214A" w14:textId="77777777" w:rsidR="000558F9" w:rsidRDefault="006B129D">
    <w:pPr>
      <w:pBdr>
        <w:top w:val="nil"/>
        <w:left w:val="nil"/>
        <w:bottom w:val="nil"/>
        <w:right w:val="nil"/>
        <w:between w:val="nil"/>
      </w:pBdr>
      <w:tabs>
        <w:tab w:val="center" w:pos="4513"/>
        <w:tab w:val="right" w:pos="9026"/>
      </w:tabs>
      <w:spacing w:after="0" w:line="240" w:lineRule="auto"/>
      <w:jc w:val="right"/>
      <w:rPr>
        <w:color w:val="000000"/>
      </w:rPr>
    </w:pPr>
    <w:r>
      <w:rPr>
        <w:b/>
        <w:noProof/>
        <w:color w:val="000000"/>
        <w:sz w:val="24"/>
        <w:szCs w:val="24"/>
      </w:rPr>
      <w:drawing>
        <wp:inline distT="0" distB="0" distL="0" distR="0" wp14:anchorId="25FCAE7B" wp14:editId="69BE705C">
          <wp:extent cx="2581967" cy="666930"/>
          <wp:effectExtent l="0" t="0" r="0" b="0"/>
          <wp:docPr id="197487002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2581967" cy="6669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35A5"/>
    <w:multiLevelType w:val="multilevel"/>
    <w:tmpl w:val="88D619E4"/>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4104BB"/>
    <w:multiLevelType w:val="multilevel"/>
    <w:tmpl w:val="5B96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C25E9"/>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152376"/>
    <w:multiLevelType w:val="multilevel"/>
    <w:tmpl w:val="4DB6A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385C9B"/>
    <w:multiLevelType w:val="multilevel"/>
    <w:tmpl w:val="D410F536"/>
    <w:lvl w:ilvl="0">
      <w:start w:val="1"/>
      <w:numFmt w:val="decimal"/>
      <w:lvlText w:val="%1."/>
      <w:lvlJc w:val="left"/>
      <w:pPr>
        <w:ind w:left="502" w:hanging="360"/>
      </w:pPr>
      <w:rPr>
        <w:b/>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1B891517"/>
    <w:multiLevelType w:val="hybridMultilevel"/>
    <w:tmpl w:val="77FC6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E587B"/>
    <w:multiLevelType w:val="multilevel"/>
    <w:tmpl w:val="427C1F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79670A"/>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A835AC"/>
    <w:multiLevelType w:val="multilevel"/>
    <w:tmpl w:val="731EA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A21033"/>
    <w:multiLevelType w:val="multilevel"/>
    <w:tmpl w:val="4678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C40B0"/>
    <w:multiLevelType w:val="hybridMultilevel"/>
    <w:tmpl w:val="B336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A4FFF"/>
    <w:multiLevelType w:val="multilevel"/>
    <w:tmpl w:val="4E4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E5191"/>
    <w:multiLevelType w:val="hybridMultilevel"/>
    <w:tmpl w:val="F460B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C7ACD"/>
    <w:multiLevelType w:val="multilevel"/>
    <w:tmpl w:val="770CA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4705AC"/>
    <w:multiLevelType w:val="multilevel"/>
    <w:tmpl w:val="196EE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307569"/>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4610CD"/>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7C00F3"/>
    <w:multiLevelType w:val="multilevel"/>
    <w:tmpl w:val="539A8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9C4AB3"/>
    <w:multiLevelType w:val="hybridMultilevel"/>
    <w:tmpl w:val="6D0C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B3D47"/>
    <w:multiLevelType w:val="multilevel"/>
    <w:tmpl w:val="FCDE8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6E5005"/>
    <w:multiLevelType w:val="hybridMultilevel"/>
    <w:tmpl w:val="3FBC701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1" w15:restartNumberingAfterBreak="0">
    <w:nsid w:val="406A5C87"/>
    <w:multiLevelType w:val="multilevel"/>
    <w:tmpl w:val="F54CF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761EA6"/>
    <w:multiLevelType w:val="multilevel"/>
    <w:tmpl w:val="1D325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4D4703"/>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A001E8E"/>
    <w:multiLevelType w:val="hybridMultilevel"/>
    <w:tmpl w:val="BBB2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D5417"/>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3F35CD"/>
    <w:multiLevelType w:val="multilevel"/>
    <w:tmpl w:val="91EECF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566674"/>
    <w:multiLevelType w:val="multilevel"/>
    <w:tmpl w:val="57BA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EE7528"/>
    <w:multiLevelType w:val="multilevel"/>
    <w:tmpl w:val="ABEC1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9F7122"/>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CA7628"/>
    <w:multiLevelType w:val="hybridMultilevel"/>
    <w:tmpl w:val="4B32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460AE9"/>
    <w:multiLevelType w:val="hybridMultilevel"/>
    <w:tmpl w:val="A9CA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32729"/>
    <w:multiLevelType w:val="multilevel"/>
    <w:tmpl w:val="D4B00ADC"/>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446C44"/>
    <w:multiLevelType w:val="hybridMultilevel"/>
    <w:tmpl w:val="5592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A022D0"/>
    <w:multiLevelType w:val="multilevel"/>
    <w:tmpl w:val="70D8A392"/>
    <w:lvl w:ilvl="0">
      <w:start w:val="1"/>
      <w:numFmt w:val="bullet"/>
      <w:lvlText w:val=""/>
      <w:lvlJc w:val="left"/>
      <w:pPr>
        <w:ind w:left="720" w:hanging="360"/>
      </w:pPr>
      <w:rPr>
        <w:rFonts w:ascii="Arial" w:eastAsia="Arial" w:hAnsi="Arial" w:cs="Arial"/>
        <w:color w:val="282727"/>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3048A1"/>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3C1378A"/>
    <w:multiLevelType w:val="hybridMultilevel"/>
    <w:tmpl w:val="AB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AF6230"/>
    <w:multiLevelType w:val="multilevel"/>
    <w:tmpl w:val="2A08E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D376F5"/>
    <w:multiLevelType w:val="hybridMultilevel"/>
    <w:tmpl w:val="D7C2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777A47"/>
    <w:multiLevelType w:val="multilevel"/>
    <w:tmpl w:val="B0122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C95831"/>
    <w:multiLevelType w:val="multilevel"/>
    <w:tmpl w:val="0F8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C9F4E57"/>
    <w:multiLevelType w:val="hybridMultilevel"/>
    <w:tmpl w:val="535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947025"/>
    <w:multiLevelType w:val="multilevel"/>
    <w:tmpl w:val="857C5C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7B2566"/>
    <w:multiLevelType w:val="multilevel"/>
    <w:tmpl w:val="029A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0F3400"/>
    <w:multiLevelType w:val="multilevel"/>
    <w:tmpl w:val="6382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9204880">
    <w:abstractNumId w:val="19"/>
  </w:num>
  <w:num w:numId="2" w16cid:durableId="1363702283">
    <w:abstractNumId w:val="22"/>
  </w:num>
  <w:num w:numId="3" w16cid:durableId="1256093990">
    <w:abstractNumId w:val="35"/>
  </w:num>
  <w:num w:numId="4" w16cid:durableId="820466662">
    <w:abstractNumId w:val="17"/>
  </w:num>
  <w:num w:numId="5" w16cid:durableId="765425305">
    <w:abstractNumId w:val="8"/>
  </w:num>
  <w:num w:numId="6" w16cid:durableId="1827238772">
    <w:abstractNumId w:val="44"/>
  </w:num>
  <w:num w:numId="7" w16cid:durableId="1064524441">
    <w:abstractNumId w:val="0"/>
  </w:num>
  <w:num w:numId="8" w16cid:durableId="4982568">
    <w:abstractNumId w:val="21"/>
  </w:num>
  <w:num w:numId="9" w16cid:durableId="431557157">
    <w:abstractNumId w:val="37"/>
  </w:num>
  <w:num w:numId="10" w16cid:durableId="1533496962">
    <w:abstractNumId w:val="32"/>
  </w:num>
  <w:num w:numId="11" w16cid:durableId="481581898">
    <w:abstractNumId w:val="4"/>
  </w:num>
  <w:num w:numId="12" w16cid:durableId="179900606">
    <w:abstractNumId w:val="39"/>
  </w:num>
  <w:num w:numId="13" w16cid:durableId="689919395">
    <w:abstractNumId w:val="28"/>
  </w:num>
  <w:num w:numId="14" w16cid:durableId="1978560628">
    <w:abstractNumId w:val="34"/>
  </w:num>
  <w:num w:numId="15" w16cid:durableId="1440416382">
    <w:abstractNumId w:val="43"/>
  </w:num>
  <w:num w:numId="16" w16cid:durableId="69081323">
    <w:abstractNumId w:val="26"/>
  </w:num>
  <w:num w:numId="17" w16cid:durableId="15350902">
    <w:abstractNumId w:val="9"/>
  </w:num>
  <w:num w:numId="18" w16cid:durableId="605041223">
    <w:abstractNumId w:val="2"/>
  </w:num>
  <w:num w:numId="19" w16cid:durableId="1225214739">
    <w:abstractNumId w:val="29"/>
  </w:num>
  <w:num w:numId="20" w16cid:durableId="8216844">
    <w:abstractNumId w:val="23"/>
  </w:num>
  <w:num w:numId="21" w16cid:durableId="1571961855">
    <w:abstractNumId w:val="40"/>
  </w:num>
  <w:num w:numId="22" w16cid:durableId="1856311892">
    <w:abstractNumId w:val="25"/>
  </w:num>
  <w:num w:numId="23" w16cid:durableId="158272186">
    <w:abstractNumId w:val="7"/>
  </w:num>
  <w:num w:numId="24" w16cid:durableId="1178886915">
    <w:abstractNumId w:val="16"/>
  </w:num>
  <w:num w:numId="25" w16cid:durableId="728499914">
    <w:abstractNumId w:val="15"/>
  </w:num>
  <w:num w:numId="26" w16cid:durableId="1494375164">
    <w:abstractNumId w:val="27"/>
  </w:num>
  <w:num w:numId="27" w16cid:durableId="626083875">
    <w:abstractNumId w:val="18"/>
  </w:num>
  <w:num w:numId="28" w16cid:durableId="2076465486">
    <w:abstractNumId w:val="30"/>
  </w:num>
  <w:num w:numId="29" w16cid:durableId="1416781317">
    <w:abstractNumId w:val="20"/>
  </w:num>
  <w:num w:numId="30" w16cid:durableId="424880883">
    <w:abstractNumId w:val="36"/>
  </w:num>
  <w:num w:numId="31" w16cid:durableId="1933851552">
    <w:abstractNumId w:val="12"/>
  </w:num>
  <w:num w:numId="32" w16cid:durableId="1669365206">
    <w:abstractNumId w:val="24"/>
  </w:num>
  <w:num w:numId="33" w16cid:durableId="121114630">
    <w:abstractNumId w:val="38"/>
  </w:num>
  <w:num w:numId="34" w16cid:durableId="1368523492">
    <w:abstractNumId w:val="5"/>
  </w:num>
  <w:num w:numId="35" w16cid:durableId="1465198722">
    <w:abstractNumId w:val="1"/>
  </w:num>
  <w:num w:numId="36" w16cid:durableId="172914797">
    <w:abstractNumId w:val="42"/>
  </w:num>
  <w:num w:numId="37" w16cid:durableId="1826509316">
    <w:abstractNumId w:val="13"/>
  </w:num>
  <w:num w:numId="38" w16cid:durableId="502353562">
    <w:abstractNumId w:val="3"/>
  </w:num>
  <w:num w:numId="39" w16cid:durableId="1505701023">
    <w:abstractNumId w:val="14"/>
  </w:num>
  <w:num w:numId="40" w16cid:durableId="1606617986">
    <w:abstractNumId w:val="10"/>
  </w:num>
  <w:num w:numId="41" w16cid:durableId="520246216">
    <w:abstractNumId w:val="11"/>
  </w:num>
  <w:num w:numId="42" w16cid:durableId="883953028">
    <w:abstractNumId w:val="6"/>
  </w:num>
  <w:num w:numId="43" w16cid:durableId="719134587">
    <w:abstractNumId w:val="33"/>
  </w:num>
  <w:num w:numId="44" w16cid:durableId="69432146">
    <w:abstractNumId w:val="31"/>
  </w:num>
  <w:num w:numId="45" w16cid:durableId="101569180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F9"/>
    <w:rsid w:val="0000269F"/>
    <w:rsid w:val="0000437C"/>
    <w:rsid w:val="000109C9"/>
    <w:rsid w:val="00016FB4"/>
    <w:rsid w:val="00054E56"/>
    <w:rsid w:val="000558F9"/>
    <w:rsid w:val="00070D63"/>
    <w:rsid w:val="00085860"/>
    <w:rsid w:val="00091504"/>
    <w:rsid w:val="000B3F4A"/>
    <w:rsid w:val="000C03E3"/>
    <w:rsid w:val="000C152B"/>
    <w:rsid w:val="000C7B8E"/>
    <w:rsid w:val="000D41F6"/>
    <w:rsid w:val="000D4A74"/>
    <w:rsid w:val="000F12E5"/>
    <w:rsid w:val="000F296C"/>
    <w:rsid w:val="000F4DCA"/>
    <w:rsid w:val="00101931"/>
    <w:rsid w:val="00110CEA"/>
    <w:rsid w:val="00113D5C"/>
    <w:rsid w:val="00115122"/>
    <w:rsid w:val="00121CF0"/>
    <w:rsid w:val="001327D7"/>
    <w:rsid w:val="00132A59"/>
    <w:rsid w:val="00140AB7"/>
    <w:rsid w:val="00142CC1"/>
    <w:rsid w:val="00147B53"/>
    <w:rsid w:val="00150368"/>
    <w:rsid w:val="0015478B"/>
    <w:rsid w:val="00155BFE"/>
    <w:rsid w:val="0015601C"/>
    <w:rsid w:val="00163EEF"/>
    <w:rsid w:val="00174AA3"/>
    <w:rsid w:val="00174C59"/>
    <w:rsid w:val="00180DA5"/>
    <w:rsid w:val="00184F73"/>
    <w:rsid w:val="0018712A"/>
    <w:rsid w:val="001A39F9"/>
    <w:rsid w:val="001C1261"/>
    <w:rsid w:val="001C1ADA"/>
    <w:rsid w:val="001D1103"/>
    <w:rsid w:val="001D23E5"/>
    <w:rsid w:val="001D31BA"/>
    <w:rsid w:val="001D338A"/>
    <w:rsid w:val="001D34DD"/>
    <w:rsid w:val="001D401F"/>
    <w:rsid w:val="001D5389"/>
    <w:rsid w:val="001E18B8"/>
    <w:rsid w:val="001E254F"/>
    <w:rsid w:val="001E2D05"/>
    <w:rsid w:val="001E33D6"/>
    <w:rsid w:val="001F219D"/>
    <w:rsid w:val="001F5B39"/>
    <w:rsid w:val="00212613"/>
    <w:rsid w:val="00224BB3"/>
    <w:rsid w:val="00230814"/>
    <w:rsid w:val="00233255"/>
    <w:rsid w:val="002414E2"/>
    <w:rsid w:val="0024442C"/>
    <w:rsid w:val="0024574C"/>
    <w:rsid w:val="002512F9"/>
    <w:rsid w:val="00253F24"/>
    <w:rsid w:val="00254DA5"/>
    <w:rsid w:val="00261E0D"/>
    <w:rsid w:val="0027692F"/>
    <w:rsid w:val="00276D3F"/>
    <w:rsid w:val="002840D9"/>
    <w:rsid w:val="0028717E"/>
    <w:rsid w:val="00287724"/>
    <w:rsid w:val="002955A9"/>
    <w:rsid w:val="002A230C"/>
    <w:rsid w:val="002A2698"/>
    <w:rsid w:val="002A300F"/>
    <w:rsid w:val="002C4302"/>
    <w:rsid w:val="002D5816"/>
    <w:rsid w:val="002D794F"/>
    <w:rsid w:val="002E025A"/>
    <w:rsid w:val="002E239E"/>
    <w:rsid w:val="002E3BE4"/>
    <w:rsid w:val="002E62B4"/>
    <w:rsid w:val="002F0CBD"/>
    <w:rsid w:val="002F57C0"/>
    <w:rsid w:val="00313C1A"/>
    <w:rsid w:val="00317736"/>
    <w:rsid w:val="003255CB"/>
    <w:rsid w:val="00330E3F"/>
    <w:rsid w:val="00332139"/>
    <w:rsid w:val="0033775D"/>
    <w:rsid w:val="0034022E"/>
    <w:rsid w:val="00346D6F"/>
    <w:rsid w:val="00364734"/>
    <w:rsid w:val="00366BAE"/>
    <w:rsid w:val="003748DB"/>
    <w:rsid w:val="00376762"/>
    <w:rsid w:val="0039090D"/>
    <w:rsid w:val="00397FBF"/>
    <w:rsid w:val="003A1BB2"/>
    <w:rsid w:val="003A6FDB"/>
    <w:rsid w:val="003B4B74"/>
    <w:rsid w:val="003C7928"/>
    <w:rsid w:val="003D0EA5"/>
    <w:rsid w:val="003D1F76"/>
    <w:rsid w:val="003D21F1"/>
    <w:rsid w:val="003D3892"/>
    <w:rsid w:val="003D4336"/>
    <w:rsid w:val="003F08C5"/>
    <w:rsid w:val="003F3B24"/>
    <w:rsid w:val="00411AEC"/>
    <w:rsid w:val="00413EB9"/>
    <w:rsid w:val="004273C2"/>
    <w:rsid w:val="00431683"/>
    <w:rsid w:val="004354DA"/>
    <w:rsid w:val="00443C57"/>
    <w:rsid w:val="00455573"/>
    <w:rsid w:val="00461216"/>
    <w:rsid w:val="004658C2"/>
    <w:rsid w:val="00465A69"/>
    <w:rsid w:val="00467DB4"/>
    <w:rsid w:val="00482DD5"/>
    <w:rsid w:val="00483653"/>
    <w:rsid w:val="00485664"/>
    <w:rsid w:val="00494F4C"/>
    <w:rsid w:val="00496362"/>
    <w:rsid w:val="004A1DD6"/>
    <w:rsid w:val="004A5E4B"/>
    <w:rsid w:val="004B00B7"/>
    <w:rsid w:val="004B3A6C"/>
    <w:rsid w:val="004C181F"/>
    <w:rsid w:val="004C18AD"/>
    <w:rsid w:val="004C43CB"/>
    <w:rsid w:val="004C654A"/>
    <w:rsid w:val="004C7FA6"/>
    <w:rsid w:val="004D2F36"/>
    <w:rsid w:val="004D3CF0"/>
    <w:rsid w:val="004D472D"/>
    <w:rsid w:val="004D5FDB"/>
    <w:rsid w:val="004D6925"/>
    <w:rsid w:val="004E0FE4"/>
    <w:rsid w:val="004F0216"/>
    <w:rsid w:val="004F35BC"/>
    <w:rsid w:val="004F7366"/>
    <w:rsid w:val="00511B6C"/>
    <w:rsid w:val="005158ED"/>
    <w:rsid w:val="0051698F"/>
    <w:rsid w:val="005174C7"/>
    <w:rsid w:val="005222CA"/>
    <w:rsid w:val="0052400A"/>
    <w:rsid w:val="00532FE6"/>
    <w:rsid w:val="00533D67"/>
    <w:rsid w:val="00534C42"/>
    <w:rsid w:val="005430B2"/>
    <w:rsid w:val="00554CFD"/>
    <w:rsid w:val="00555977"/>
    <w:rsid w:val="00560026"/>
    <w:rsid w:val="00562702"/>
    <w:rsid w:val="00573100"/>
    <w:rsid w:val="00574794"/>
    <w:rsid w:val="005802CA"/>
    <w:rsid w:val="00590464"/>
    <w:rsid w:val="00591A50"/>
    <w:rsid w:val="00592CBD"/>
    <w:rsid w:val="00596614"/>
    <w:rsid w:val="00596647"/>
    <w:rsid w:val="00597CC6"/>
    <w:rsid w:val="005A22F0"/>
    <w:rsid w:val="005C3F70"/>
    <w:rsid w:val="005C51B3"/>
    <w:rsid w:val="005D040D"/>
    <w:rsid w:val="005E7427"/>
    <w:rsid w:val="0061062A"/>
    <w:rsid w:val="00624100"/>
    <w:rsid w:val="006263D0"/>
    <w:rsid w:val="00630B97"/>
    <w:rsid w:val="00631670"/>
    <w:rsid w:val="00632495"/>
    <w:rsid w:val="00643FAB"/>
    <w:rsid w:val="00644520"/>
    <w:rsid w:val="00646341"/>
    <w:rsid w:val="006500E2"/>
    <w:rsid w:val="00666705"/>
    <w:rsid w:val="0066699D"/>
    <w:rsid w:val="006723BB"/>
    <w:rsid w:val="00673378"/>
    <w:rsid w:val="006743AA"/>
    <w:rsid w:val="00682A54"/>
    <w:rsid w:val="0068346F"/>
    <w:rsid w:val="00684C9B"/>
    <w:rsid w:val="006A0A97"/>
    <w:rsid w:val="006A3E34"/>
    <w:rsid w:val="006B129D"/>
    <w:rsid w:val="006B397A"/>
    <w:rsid w:val="006B4AFD"/>
    <w:rsid w:val="006B5984"/>
    <w:rsid w:val="006B6C4A"/>
    <w:rsid w:val="006B7966"/>
    <w:rsid w:val="006C0BA2"/>
    <w:rsid w:val="006C257E"/>
    <w:rsid w:val="006D56C9"/>
    <w:rsid w:val="006E137C"/>
    <w:rsid w:val="006E57A3"/>
    <w:rsid w:val="00701A19"/>
    <w:rsid w:val="00704E75"/>
    <w:rsid w:val="007129CB"/>
    <w:rsid w:val="0073232A"/>
    <w:rsid w:val="00732DA2"/>
    <w:rsid w:val="00733115"/>
    <w:rsid w:val="00734088"/>
    <w:rsid w:val="00746ADF"/>
    <w:rsid w:val="00750E24"/>
    <w:rsid w:val="0075243F"/>
    <w:rsid w:val="0075263D"/>
    <w:rsid w:val="007565E4"/>
    <w:rsid w:val="007627E4"/>
    <w:rsid w:val="00791372"/>
    <w:rsid w:val="00795129"/>
    <w:rsid w:val="007A26CB"/>
    <w:rsid w:val="007B1968"/>
    <w:rsid w:val="007C271E"/>
    <w:rsid w:val="007C6E94"/>
    <w:rsid w:val="007D095A"/>
    <w:rsid w:val="007D37E8"/>
    <w:rsid w:val="007E6A8C"/>
    <w:rsid w:val="007F3B07"/>
    <w:rsid w:val="007F4177"/>
    <w:rsid w:val="00815F22"/>
    <w:rsid w:val="008200E7"/>
    <w:rsid w:val="00822C61"/>
    <w:rsid w:val="008308CC"/>
    <w:rsid w:val="008312FB"/>
    <w:rsid w:val="00836354"/>
    <w:rsid w:val="00850799"/>
    <w:rsid w:val="008564DB"/>
    <w:rsid w:val="00871BA1"/>
    <w:rsid w:val="00872213"/>
    <w:rsid w:val="008802A5"/>
    <w:rsid w:val="008933FB"/>
    <w:rsid w:val="00893CD7"/>
    <w:rsid w:val="008A146A"/>
    <w:rsid w:val="008A30FB"/>
    <w:rsid w:val="008C03BF"/>
    <w:rsid w:val="008C2159"/>
    <w:rsid w:val="008C3CDE"/>
    <w:rsid w:val="008C7A23"/>
    <w:rsid w:val="008D0FCC"/>
    <w:rsid w:val="008D3507"/>
    <w:rsid w:val="008E15CC"/>
    <w:rsid w:val="008E3607"/>
    <w:rsid w:val="008E7A39"/>
    <w:rsid w:val="008F2ECF"/>
    <w:rsid w:val="008F35CD"/>
    <w:rsid w:val="008F6F07"/>
    <w:rsid w:val="00911639"/>
    <w:rsid w:val="00926458"/>
    <w:rsid w:val="0093452C"/>
    <w:rsid w:val="00936C07"/>
    <w:rsid w:val="00937AC2"/>
    <w:rsid w:val="009403F4"/>
    <w:rsid w:val="00942269"/>
    <w:rsid w:val="00943B94"/>
    <w:rsid w:val="00947344"/>
    <w:rsid w:val="009501CF"/>
    <w:rsid w:val="00960FEB"/>
    <w:rsid w:val="00963478"/>
    <w:rsid w:val="00972218"/>
    <w:rsid w:val="009734A0"/>
    <w:rsid w:val="0097752B"/>
    <w:rsid w:val="009815A3"/>
    <w:rsid w:val="00985A3D"/>
    <w:rsid w:val="0099478A"/>
    <w:rsid w:val="009B1363"/>
    <w:rsid w:val="009B4FD3"/>
    <w:rsid w:val="009B5AB8"/>
    <w:rsid w:val="009B6108"/>
    <w:rsid w:val="009B7F08"/>
    <w:rsid w:val="009C0A30"/>
    <w:rsid w:val="009C454A"/>
    <w:rsid w:val="009C6A61"/>
    <w:rsid w:val="009E1FBE"/>
    <w:rsid w:val="009E3301"/>
    <w:rsid w:val="009E7FD9"/>
    <w:rsid w:val="009F2DF3"/>
    <w:rsid w:val="00A0415E"/>
    <w:rsid w:val="00A326BE"/>
    <w:rsid w:val="00A3533E"/>
    <w:rsid w:val="00A35899"/>
    <w:rsid w:val="00A463A3"/>
    <w:rsid w:val="00A51FE2"/>
    <w:rsid w:val="00A54378"/>
    <w:rsid w:val="00A6387F"/>
    <w:rsid w:val="00A63B16"/>
    <w:rsid w:val="00A82026"/>
    <w:rsid w:val="00A8789A"/>
    <w:rsid w:val="00A904F9"/>
    <w:rsid w:val="00A93AE5"/>
    <w:rsid w:val="00A95139"/>
    <w:rsid w:val="00AA2431"/>
    <w:rsid w:val="00AA2779"/>
    <w:rsid w:val="00AB024F"/>
    <w:rsid w:val="00AB3FBD"/>
    <w:rsid w:val="00AC1330"/>
    <w:rsid w:val="00AC17BD"/>
    <w:rsid w:val="00AC27C2"/>
    <w:rsid w:val="00AD07DE"/>
    <w:rsid w:val="00AD3E69"/>
    <w:rsid w:val="00AD599D"/>
    <w:rsid w:val="00AE05A0"/>
    <w:rsid w:val="00AE0F9D"/>
    <w:rsid w:val="00B01EF4"/>
    <w:rsid w:val="00B13DDF"/>
    <w:rsid w:val="00B21450"/>
    <w:rsid w:val="00B24AB2"/>
    <w:rsid w:val="00B27F31"/>
    <w:rsid w:val="00B337A3"/>
    <w:rsid w:val="00B33A11"/>
    <w:rsid w:val="00B34C3F"/>
    <w:rsid w:val="00B37F78"/>
    <w:rsid w:val="00B42248"/>
    <w:rsid w:val="00B53141"/>
    <w:rsid w:val="00B54B45"/>
    <w:rsid w:val="00B5510F"/>
    <w:rsid w:val="00B55BB1"/>
    <w:rsid w:val="00B721FC"/>
    <w:rsid w:val="00B81479"/>
    <w:rsid w:val="00BA1354"/>
    <w:rsid w:val="00BA30CA"/>
    <w:rsid w:val="00BA3309"/>
    <w:rsid w:val="00BA3725"/>
    <w:rsid w:val="00BA7E23"/>
    <w:rsid w:val="00BB1EA9"/>
    <w:rsid w:val="00BB2736"/>
    <w:rsid w:val="00BB40D3"/>
    <w:rsid w:val="00BB4E15"/>
    <w:rsid w:val="00BB5CA2"/>
    <w:rsid w:val="00BD2024"/>
    <w:rsid w:val="00BE416C"/>
    <w:rsid w:val="00BF2312"/>
    <w:rsid w:val="00BF5247"/>
    <w:rsid w:val="00C0060F"/>
    <w:rsid w:val="00C03D2E"/>
    <w:rsid w:val="00C05572"/>
    <w:rsid w:val="00C24206"/>
    <w:rsid w:val="00C27631"/>
    <w:rsid w:val="00C36079"/>
    <w:rsid w:val="00C40786"/>
    <w:rsid w:val="00C55FC2"/>
    <w:rsid w:val="00C865B9"/>
    <w:rsid w:val="00C86C03"/>
    <w:rsid w:val="00C87B4E"/>
    <w:rsid w:val="00CA5A84"/>
    <w:rsid w:val="00CA71D3"/>
    <w:rsid w:val="00CB7E7A"/>
    <w:rsid w:val="00CC168A"/>
    <w:rsid w:val="00CC1943"/>
    <w:rsid w:val="00CC5FD3"/>
    <w:rsid w:val="00CC608E"/>
    <w:rsid w:val="00CD4575"/>
    <w:rsid w:val="00CE27AF"/>
    <w:rsid w:val="00CE5353"/>
    <w:rsid w:val="00CF181D"/>
    <w:rsid w:val="00CF63D8"/>
    <w:rsid w:val="00D2298D"/>
    <w:rsid w:val="00D52844"/>
    <w:rsid w:val="00D52E3B"/>
    <w:rsid w:val="00D53839"/>
    <w:rsid w:val="00D616B1"/>
    <w:rsid w:val="00D67A9E"/>
    <w:rsid w:val="00D704D3"/>
    <w:rsid w:val="00D706E5"/>
    <w:rsid w:val="00D73499"/>
    <w:rsid w:val="00D7350F"/>
    <w:rsid w:val="00D77D33"/>
    <w:rsid w:val="00D80A87"/>
    <w:rsid w:val="00D81C9C"/>
    <w:rsid w:val="00D82DBA"/>
    <w:rsid w:val="00D83272"/>
    <w:rsid w:val="00D8781A"/>
    <w:rsid w:val="00D92F27"/>
    <w:rsid w:val="00DA11E2"/>
    <w:rsid w:val="00DA74AB"/>
    <w:rsid w:val="00DB0D5B"/>
    <w:rsid w:val="00DB5114"/>
    <w:rsid w:val="00DB6430"/>
    <w:rsid w:val="00DB7D3A"/>
    <w:rsid w:val="00DC084B"/>
    <w:rsid w:val="00DC1D4B"/>
    <w:rsid w:val="00DC7230"/>
    <w:rsid w:val="00DD5C05"/>
    <w:rsid w:val="00DD64F7"/>
    <w:rsid w:val="00DE32A0"/>
    <w:rsid w:val="00DE7FF4"/>
    <w:rsid w:val="00DF5874"/>
    <w:rsid w:val="00E05533"/>
    <w:rsid w:val="00E05564"/>
    <w:rsid w:val="00E05995"/>
    <w:rsid w:val="00E153D7"/>
    <w:rsid w:val="00E3527A"/>
    <w:rsid w:val="00E35B74"/>
    <w:rsid w:val="00E44148"/>
    <w:rsid w:val="00E44531"/>
    <w:rsid w:val="00E51F1A"/>
    <w:rsid w:val="00E54498"/>
    <w:rsid w:val="00E661C9"/>
    <w:rsid w:val="00E7060F"/>
    <w:rsid w:val="00E747EC"/>
    <w:rsid w:val="00E8572E"/>
    <w:rsid w:val="00E90130"/>
    <w:rsid w:val="00E9367E"/>
    <w:rsid w:val="00E97E86"/>
    <w:rsid w:val="00EA1246"/>
    <w:rsid w:val="00EA6903"/>
    <w:rsid w:val="00EB705A"/>
    <w:rsid w:val="00EC7CBC"/>
    <w:rsid w:val="00ED0725"/>
    <w:rsid w:val="00ED3146"/>
    <w:rsid w:val="00ED48F3"/>
    <w:rsid w:val="00ED5756"/>
    <w:rsid w:val="00ED7B86"/>
    <w:rsid w:val="00EE100E"/>
    <w:rsid w:val="00EE1444"/>
    <w:rsid w:val="00EE3707"/>
    <w:rsid w:val="00EE3877"/>
    <w:rsid w:val="00EE7631"/>
    <w:rsid w:val="00EF040C"/>
    <w:rsid w:val="00EF0716"/>
    <w:rsid w:val="00EF384B"/>
    <w:rsid w:val="00F202D2"/>
    <w:rsid w:val="00F22CF8"/>
    <w:rsid w:val="00F32BF6"/>
    <w:rsid w:val="00F3404D"/>
    <w:rsid w:val="00F35960"/>
    <w:rsid w:val="00F44928"/>
    <w:rsid w:val="00F450A2"/>
    <w:rsid w:val="00F46226"/>
    <w:rsid w:val="00F51729"/>
    <w:rsid w:val="00F55F56"/>
    <w:rsid w:val="00F6158E"/>
    <w:rsid w:val="00F63F94"/>
    <w:rsid w:val="00F678A8"/>
    <w:rsid w:val="00F73FB2"/>
    <w:rsid w:val="00F7462D"/>
    <w:rsid w:val="00F94FC1"/>
    <w:rsid w:val="00F94FE1"/>
    <w:rsid w:val="00FB09E6"/>
    <w:rsid w:val="00FB5A13"/>
    <w:rsid w:val="00FC246E"/>
    <w:rsid w:val="00FC4FFE"/>
    <w:rsid w:val="00FC74C1"/>
    <w:rsid w:val="00FD6E53"/>
    <w:rsid w:val="00FE59A6"/>
    <w:rsid w:val="00FF425A"/>
    <w:rsid w:val="00FF5851"/>
    <w:rsid w:val="00FF5C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A4C1"/>
  <w15:docId w15:val="{F8FA6170-E796-4C88-9A40-CB7446DF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F4F"/>
  </w:style>
  <w:style w:type="paragraph" w:styleId="Heading1">
    <w:name w:val="heading 1"/>
    <w:basedOn w:val="Normal"/>
    <w:next w:val="Normal"/>
    <w:link w:val="Heading1Char"/>
    <w:uiPriority w:val="9"/>
    <w:qFormat/>
    <w:rsid w:val="006133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133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33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33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33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33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33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33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33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33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133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33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33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33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33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33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33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33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3303"/>
    <w:rPr>
      <w:rFonts w:eastAsiaTheme="majorEastAsia" w:cstheme="majorBidi"/>
      <w:color w:val="272727" w:themeColor="text1" w:themeTint="D8"/>
    </w:rPr>
  </w:style>
  <w:style w:type="character" w:customStyle="1" w:styleId="TitleChar">
    <w:name w:val="Title Char"/>
    <w:basedOn w:val="DefaultParagraphFont"/>
    <w:link w:val="Title"/>
    <w:uiPriority w:val="10"/>
    <w:rsid w:val="006133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133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3303"/>
    <w:pPr>
      <w:spacing w:before="160"/>
      <w:jc w:val="center"/>
    </w:pPr>
    <w:rPr>
      <w:i/>
      <w:iCs/>
      <w:color w:val="404040" w:themeColor="text1" w:themeTint="BF"/>
    </w:rPr>
  </w:style>
  <w:style w:type="character" w:customStyle="1" w:styleId="QuoteChar">
    <w:name w:val="Quote Char"/>
    <w:basedOn w:val="DefaultParagraphFont"/>
    <w:link w:val="Quote"/>
    <w:uiPriority w:val="29"/>
    <w:rsid w:val="00613303"/>
    <w:rPr>
      <w:i/>
      <w:iCs/>
      <w:color w:val="404040" w:themeColor="text1" w:themeTint="BF"/>
    </w:rPr>
  </w:style>
  <w:style w:type="paragraph" w:styleId="ListParagraph">
    <w:name w:val="List Paragraph"/>
    <w:basedOn w:val="Normal"/>
    <w:uiPriority w:val="34"/>
    <w:qFormat/>
    <w:rsid w:val="00613303"/>
    <w:pPr>
      <w:ind w:left="720"/>
      <w:contextualSpacing/>
    </w:pPr>
  </w:style>
  <w:style w:type="character" w:styleId="IntenseEmphasis">
    <w:name w:val="Intense Emphasis"/>
    <w:basedOn w:val="DefaultParagraphFont"/>
    <w:uiPriority w:val="21"/>
    <w:qFormat/>
    <w:rsid w:val="00613303"/>
    <w:rPr>
      <w:i/>
      <w:iCs/>
      <w:color w:val="2F5496" w:themeColor="accent1" w:themeShade="BF"/>
    </w:rPr>
  </w:style>
  <w:style w:type="paragraph" w:styleId="IntenseQuote">
    <w:name w:val="Intense Quote"/>
    <w:basedOn w:val="Normal"/>
    <w:next w:val="Normal"/>
    <w:link w:val="IntenseQuoteChar"/>
    <w:uiPriority w:val="30"/>
    <w:qFormat/>
    <w:rsid w:val="006133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3303"/>
    <w:rPr>
      <w:i/>
      <w:iCs/>
      <w:color w:val="2F5496" w:themeColor="accent1" w:themeShade="BF"/>
    </w:rPr>
  </w:style>
  <w:style w:type="character" w:styleId="IntenseReference">
    <w:name w:val="Intense Reference"/>
    <w:basedOn w:val="DefaultParagraphFont"/>
    <w:uiPriority w:val="32"/>
    <w:qFormat/>
    <w:rsid w:val="00613303"/>
    <w:rPr>
      <w:b/>
      <w:bCs/>
      <w:smallCaps/>
      <w:color w:val="2F5496" w:themeColor="accent1" w:themeShade="BF"/>
      <w:spacing w:val="5"/>
    </w:rPr>
  </w:style>
  <w:style w:type="character" w:styleId="Hyperlink">
    <w:name w:val="Hyperlink"/>
    <w:basedOn w:val="DefaultParagraphFont"/>
    <w:uiPriority w:val="99"/>
    <w:unhideWhenUsed/>
    <w:rsid w:val="004D16E1"/>
    <w:rPr>
      <w:color w:val="0563C1" w:themeColor="hyperlink"/>
      <w:u w:val="single"/>
    </w:rPr>
  </w:style>
  <w:style w:type="character" w:styleId="UnresolvedMention">
    <w:name w:val="Unresolved Mention"/>
    <w:basedOn w:val="DefaultParagraphFont"/>
    <w:uiPriority w:val="99"/>
    <w:semiHidden/>
    <w:unhideWhenUsed/>
    <w:rsid w:val="004D16E1"/>
    <w:rPr>
      <w:color w:val="605E5C"/>
      <w:shd w:val="clear" w:color="auto" w:fill="E1DFDD"/>
    </w:rPr>
  </w:style>
  <w:style w:type="paragraph" w:styleId="Header">
    <w:name w:val="header"/>
    <w:basedOn w:val="Normal"/>
    <w:link w:val="HeaderChar"/>
    <w:uiPriority w:val="99"/>
    <w:unhideWhenUsed/>
    <w:rsid w:val="00DB1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C95"/>
  </w:style>
  <w:style w:type="paragraph" w:styleId="Footer">
    <w:name w:val="footer"/>
    <w:basedOn w:val="Normal"/>
    <w:link w:val="FooterChar"/>
    <w:uiPriority w:val="99"/>
    <w:unhideWhenUsed/>
    <w:rsid w:val="00DB1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C95"/>
  </w:style>
  <w:style w:type="table" w:styleId="TableGrid">
    <w:name w:val="Table Grid"/>
    <w:basedOn w:val="TableNormal"/>
    <w:uiPriority w:val="39"/>
    <w:rsid w:val="0004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6AE0"/>
    <w:pPr>
      <w:spacing w:after="0" w:line="240" w:lineRule="auto"/>
    </w:pPr>
  </w:style>
  <w:style w:type="character" w:customStyle="1" w:styleId="eop">
    <w:name w:val="eop"/>
    <w:basedOn w:val="DefaultParagraphFont"/>
    <w:rsid w:val="000C73AF"/>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E90130"/>
    <w:rPr>
      <w:sz w:val="16"/>
      <w:szCs w:val="16"/>
    </w:rPr>
  </w:style>
  <w:style w:type="paragraph" w:styleId="CommentText">
    <w:name w:val="annotation text"/>
    <w:basedOn w:val="Normal"/>
    <w:link w:val="CommentTextChar"/>
    <w:uiPriority w:val="99"/>
    <w:unhideWhenUsed/>
    <w:rsid w:val="00E90130"/>
    <w:pPr>
      <w:spacing w:line="240" w:lineRule="auto"/>
    </w:pPr>
    <w:rPr>
      <w:sz w:val="20"/>
      <w:szCs w:val="20"/>
    </w:rPr>
  </w:style>
  <w:style w:type="character" w:customStyle="1" w:styleId="CommentTextChar">
    <w:name w:val="Comment Text Char"/>
    <w:basedOn w:val="DefaultParagraphFont"/>
    <w:link w:val="CommentText"/>
    <w:uiPriority w:val="99"/>
    <w:rsid w:val="00E90130"/>
    <w:rPr>
      <w:sz w:val="20"/>
      <w:szCs w:val="20"/>
    </w:rPr>
  </w:style>
  <w:style w:type="paragraph" w:styleId="CommentSubject">
    <w:name w:val="annotation subject"/>
    <w:basedOn w:val="CommentText"/>
    <w:next w:val="CommentText"/>
    <w:link w:val="CommentSubjectChar"/>
    <w:uiPriority w:val="99"/>
    <w:semiHidden/>
    <w:unhideWhenUsed/>
    <w:rsid w:val="00E90130"/>
    <w:rPr>
      <w:b/>
      <w:bCs/>
    </w:rPr>
  </w:style>
  <w:style w:type="character" w:customStyle="1" w:styleId="CommentSubjectChar">
    <w:name w:val="Comment Subject Char"/>
    <w:basedOn w:val="CommentTextChar"/>
    <w:link w:val="CommentSubject"/>
    <w:uiPriority w:val="99"/>
    <w:semiHidden/>
    <w:rsid w:val="00E90130"/>
    <w:rPr>
      <w:b/>
      <w:bCs/>
      <w:sz w:val="20"/>
      <w:szCs w:val="20"/>
    </w:rPr>
  </w:style>
  <w:style w:type="character" w:styleId="FollowedHyperlink">
    <w:name w:val="FollowedHyperlink"/>
    <w:basedOn w:val="DefaultParagraphFont"/>
    <w:uiPriority w:val="99"/>
    <w:semiHidden/>
    <w:unhideWhenUsed/>
    <w:rsid w:val="004A5E4B"/>
    <w:rPr>
      <w:color w:val="954F72" w:themeColor="followedHyperlink"/>
      <w:u w:val="single"/>
    </w:rPr>
  </w:style>
  <w:style w:type="paragraph" w:styleId="NormalWeb">
    <w:name w:val="Normal (Web)"/>
    <w:basedOn w:val="Normal"/>
    <w:uiPriority w:val="99"/>
    <w:semiHidden/>
    <w:unhideWhenUsed/>
    <w:rsid w:val="00FB5A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931">
      <w:bodyDiv w:val="1"/>
      <w:marLeft w:val="0"/>
      <w:marRight w:val="0"/>
      <w:marTop w:val="0"/>
      <w:marBottom w:val="0"/>
      <w:divBdr>
        <w:top w:val="none" w:sz="0" w:space="0" w:color="auto"/>
        <w:left w:val="none" w:sz="0" w:space="0" w:color="auto"/>
        <w:bottom w:val="none" w:sz="0" w:space="0" w:color="auto"/>
        <w:right w:val="none" w:sz="0" w:space="0" w:color="auto"/>
      </w:divBdr>
    </w:div>
    <w:div w:id="792940110">
      <w:bodyDiv w:val="1"/>
      <w:marLeft w:val="0"/>
      <w:marRight w:val="0"/>
      <w:marTop w:val="0"/>
      <w:marBottom w:val="0"/>
      <w:divBdr>
        <w:top w:val="none" w:sz="0" w:space="0" w:color="auto"/>
        <w:left w:val="none" w:sz="0" w:space="0" w:color="auto"/>
        <w:bottom w:val="none" w:sz="0" w:space="0" w:color="auto"/>
        <w:right w:val="none" w:sz="0" w:space="0" w:color="auto"/>
      </w:divBdr>
    </w:div>
    <w:div w:id="997030591">
      <w:bodyDiv w:val="1"/>
      <w:marLeft w:val="0"/>
      <w:marRight w:val="0"/>
      <w:marTop w:val="0"/>
      <w:marBottom w:val="0"/>
      <w:divBdr>
        <w:top w:val="none" w:sz="0" w:space="0" w:color="auto"/>
        <w:left w:val="none" w:sz="0" w:space="0" w:color="auto"/>
        <w:bottom w:val="none" w:sz="0" w:space="0" w:color="auto"/>
        <w:right w:val="none" w:sz="0" w:space="0" w:color="auto"/>
      </w:divBdr>
    </w:div>
    <w:div w:id="1007944670">
      <w:bodyDiv w:val="1"/>
      <w:marLeft w:val="0"/>
      <w:marRight w:val="0"/>
      <w:marTop w:val="0"/>
      <w:marBottom w:val="0"/>
      <w:divBdr>
        <w:top w:val="none" w:sz="0" w:space="0" w:color="auto"/>
        <w:left w:val="none" w:sz="0" w:space="0" w:color="auto"/>
        <w:bottom w:val="none" w:sz="0" w:space="0" w:color="auto"/>
        <w:right w:val="none" w:sz="0" w:space="0" w:color="auto"/>
      </w:divBdr>
    </w:div>
    <w:div w:id="1168059248">
      <w:bodyDiv w:val="1"/>
      <w:marLeft w:val="0"/>
      <w:marRight w:val="0"/>
      <w:marTop w:val="0"/>
      <w:marBottom w:val="0"/>
      <w:divBdr>
        <w:top w:val="none" w:sz="0" w:space="0" w:color="auto"/>
        <w:left w:val="none" w:sz="0" w:space="0" w:color="auto"/>
        <w:bottom w:val="none" w:sz="0" w:space="0" w:color="auto"/>
        <w:right w:val="none" w:sz="0" w:space="0" w:color="auto"/>
      </w:divBdr>
    </w:div>
    <w:div w:id="1849715771">
      <w:bodyDiv w:val="1"/>
      <w:marLeft w:val="0"/>
      <w:marRight w:val="0"/>
      <w:marTop w:val="0"/>
      <w:marBottom w:val="0"/>
      <w:divBdr>
        <w:top w:val="none" w:sz="0" w:space="0" w:color="auto"/>
        <w:left w:val="none" w:sz="0" w:space="0" w:color="auto"/>
        <w:bottom w:val="none" w:sz="0" w:space="0" w:color="auto"/>
        <w:right w:val="none" w:sz="0" w:space="0" w:color="auto"/>
      </w:divBdr>
    </w:div>
    <w:div w:id="1935815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educationpeople-my.sharepoint.com/personal/louise_rochford_theeducationpeople_org/Documents/1995%20-%20Understanding%20how%20to%20create%20a%20strategic%20careers%20plan%20v10_0.pdf" TargetMode="External"/><Relationship Id="rId13" Type="http://schemas.openxmlformats.org/officeDocument/2006/relationships/hyperlink" Target="https://resources.careersandenterprise.co.uk/explore/online-training-modules" TargetMode="External"/><Relationship Id="rId18" Type="http://schemas.openxmlformats.org/officeDocument/2006/relationships/hyperlink" Target="https://resources.careersandenterprise.co.uk/sites/default/files/2025-04/1995%20-%20Understanding%20how%20to%20effectively%20evaluate%20your%20careers%20provision%20v6_0.pdf" TargetMode="External"/><Relationship Id="rId26" Type="http://schemas.openxmlformats.org/officeDocument/2006/relationships/hyperlink" Target="https://www.gatsbybenchmarks.org.uk/guide-to-gatsby-benchmark-7/" TargetMode="External"/><Relationship Id="rId3" Type="http://schemas.openxmlformats.org/officeDocument/2006/relationships/styles" Target="styles.xml"/><Relationship Id="rId21" Type="http://schemas.openxmlformats.org/officeDocument/2006/relationships/hyperlink" Target="https://www.gatsbybenchmarks.org.uk/guide-to-gatsby-benchmark-2/" TargetMode="External"/><Relationship Id="rId7" Type="http://schemas.openxmlformats.org/officeDocument/2006/relationships/endnotes" Target="endnotes.xml"/><Relationship Id="rId12" Type="http://schemas.openxmlformats.org/officeDocument/2006/relationships/hyperlink" Target="https://www.careersandenterprise.co.uk/educators/careers-leaders/careers-leader-training/?_gl=1*knkd7f*_ga*MTk1OTgxNjAzMy4xNzQzNTg1MzMz*_ga_DN29WG9HEF*czE3NDg1OTkzODkkbzE5JGcxJHQxNzQ4NTk5NDkxJGoyMyRsMCRoMA..*_ga_5C818ESS16*czE3NDg1OTkzODkkbzE5JGcxJHQxNzQ4NTk5NDkxJGoyMyRsMCRoMA..*_ga_4P5JV66BW4*czE3NDg1OTkzODkkbzM1JGcxJHQxNzQ4NTk5NDkxJGoyMyRsMCRoMA.." TargetMode="External"/><Relationship Id="rId17" Type="http://schemas.openxmlformats.org/officeDocument/2006/relationships/hyperlink" Target="https://www.careersandenterprise.co.uk/educators/education-leaders-governors/" TargetMode="External"/><Relationship Id="rId25" Type="http://schemas.openxmlformats.org/officeDocument/2006/relationships/hyperlink" Target="https://www.gatsbybenchmarks.org.uk/guide-to-gatsby-benchmark-6/" TargetMode="External"/><Relationship Id="rId2" Type="http://schemas.openxmlformats.org/officeDocument/2006/relationships/numbering" Target="numbering.xml"/><Relationship Id="rId16" Type="http://schemas.openxmlformats.org/officeDocument/2006/relationships/hyperlink" Target="https://www.gov.uk/guidance/governance-in-maintained" TargetMode="External"/><Relationship Id="rId20" Type="http://schemas.openxmlformats.org/officeDocument/2006/relationships/hyperlink" Target="https://www.gatsbybenchmarks.org.uk/guide-to-gatsby-benchmark-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sandenterprise.co.uk/educators/the-careers-enterprise-academy/" TargetMode="External"/><Relationship Id="rId24" Type="http://schemas.openxmlformats.org/officeDocument/2006/relationships/hyperlink" Target="https://www.gatsbybenchmarks.org.uk/guide-to-gatsby-benchmark-5/" TargetMode="External"/><Relationship Id="rId5" Type="http://schemas.openxmlformats.org/officeDocument/2006/relationships/webSettings" Target="webSettings.xml"/><Relationship Id="rId15" Type="http://schemas.openxmlformats.org/officeDocument/2006/relationships/hyperlink" Target="https://www.gov.uk/guidance/-governance-in-academy-trusts" TargetMode="External"/><Relationship Id="rId23" Type="http://schemas.openxmlformats.org/officeDocument/2006/relationships/hyperlink" Target="https://www.gatsbybenchmarks.org.uk/guide-to-gatsby-benchmark-4/" TargetMode="External"/><Relationship Id="rId28" Type="http://schemas.openxmlformats.org/officeDocument/2006/relationships/hyperlink" Target="https://resources.careersandenterprise.co.uk/resources/parental-engagement-parental-journeyroadmap" TargetMode="External"/><Relationship Id="rId10" Type="http://schemas.openxmlformats.org/officeDocument/2006/relationships/hyperlink" Target="https://www.careersandenterprise.co.uk/educators/careers-leaders/careers-leader-trainin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slation.gov.uk/ukpga/2022/21/contents/enacted" TargetMode="External"/><Relationship Id="rId14" Type="http://schemas.openxmlformats.org/officeDocument/2006/relationships/hyperlink" Target="https://resources.careersandenterprise.co.uk/resources/understanding-how-create-strategic-careers-plan" TargetMode="External"/><Relationship Id="rId22" Type="http://schemas.openxmlformats.org/officeDocument/2006/relationships/hyperlink" Target="https://www.gatsbybenchmarks.org.uk/guide-to-gatsby-benchmark-3/" TargetMode="External"/><Relationship Id="rId27" Type="http://schemas.openxmlformats.org/officeDocument/2006/relationships/hyperlink" Target="https://www.gatsbybenchmarks.org.uk/guide-to-gatsby-benchmark-8/"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sf6SYonEGQKY7haStoDCwjhpw==">CgMxLjA4AHIhMS16Ny1NZ2k0OW55dENudjZSU2VCWWJTd1h4MHFUUjFl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6343</Words>
  <Characters>36160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Rochford, Louise - TEP</dc:creator>
  <cp:keywords/>
  <dc:description/>
  <cp:lastModifiedBy>Rochford, Louise - TEP</cp:lastModifiedBy>
  <cp:revision>13</cp:revision>
  <dcterms:created xsi:type="dcterms:W3CDTF">2025-05-30T13:02:00Z</dcterms:created>
  <dcterms:modified xsi:type="dcterms:W3CDTF">2025-06-03T12:41:00Z</dcterms:modified>
</cp:coreProperties>
</file>