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215BE" w:rsidP="00C543B3" w:rsidRDefault="00C543B3" w14:paraId="7B61D177" w14:textId="7485CE6D">
      <w:pPr>
        <w:tabs>
          <w:tab w:val="left" w:pos="3310"/>
        </w:tabs>
        <w:rPr>
          <w:b/>
          <w:bCs/>
          <w:sz w:val="24"/>
          <w:szCs w:val="24"/>
        </w:rPr>
      </w:pPr>
      <w:r>
        <w:rPr>
          <w:b/>
          <w:bCs/>
          <w:sz w:val="24"/>
          <w:szCs w:val="24"/>
        </w:rPr>
        <w:tab/>
      </w:r>
      <w:r>
        <w:rPr>
          <w:b/>
          <w:bCs/>
          <w:sz w:val="24"/>
          <w:szCs w:val="24"/>
        </w:rPr>
        <w:t xml:space="preserve">                                  </w:t>
      </w:r>
    </w:p>
    <w:p w:rsidR="00F215BE" w:rsidP="00D53168" w:rsidRDefault="00F215BE" w14:paraId="0BAD74AB" w14:textId="5F8174A8">
      <w:pPr>
        <w:jc w:val="center"/>
        <w:rPr>
          <w:b/>
          <w:bCs/>
          <w:sz w:val="24"/>
          <w:szCs w:val="24"/>
        </w:rPr>
      </w:pPr>
    </w:p>
    <w:p w:rsidRPr="004409F4" w:rsidR="00F215BE" w:rsidP="00D53168" w:rsidRDefault="004409F4" w14:paraId="6ED6F302" w14:textId="7F525684">
      <w:pPr>
        <w:jc w:val="center"/>
        <w:rPr>
          <w:b/>
          <w:bCs/>
          <w:color w:val="FF0000"/>
          <w:sz w:val="24"/>
          <w:szCs w:val="24"/>
        </w:rPr>
      </w:pPr>
      <w:r w:rsidRPr="004409F4">
        <w:rPr>
          <w:b/>
          <w:bCs/>
          <w:color w:val="FF0000"/>
          <w:sz w:val="24"/>
          <w:szCs w:val="24"/>
        </w:rPr>
        <w:t>Add School or Careers Logo</w:t>
      </w:r>
    </w:p>
    <w:p w:rsidRPr="00D53168" w:rsidR="005A18A7" w:rsidP="00D53168" w:rsidRDefault="00B60FF2" w14:paraId="2B137211" w14:textId="67DFC187">
      <w:pPr>
        <w:jc w:val="center"/>
        <w:rPr>
          <w:b/>
          <w:bCs/>
          <w:sz w:val="24"/>
          <w:szCs w:val="24"/>
        </w:rPr>
      </w:pPr>
      <w:r w:rsidRPr="00552276">
        <w:rPr>
          <w:b/>
          <w:bCs/>
          <w:color w:val="FF0000"/>
          <w:sz w:val="24"/>
          <w:szCs w:val="24"/>
        </w:rPr>
        <w:t>Example</w:t>
      </w:r>
      <w:r>
        <w:rPr>
          <w:b/>
          <w:bCs/>
          <w:sz w:val="24"/>
          <w:szCs w:val="24"/>
        </w:rPr>
        <w:t xml:space="preserve"> </w:t>
      </w:r>
      <w:r w:rsidRPr="00D53168" w:rsidR="005A18A7">
        <w:rPr>
          <w:b/>
          <w:bCs/>
          <w:sz w:val="24"/>
          <w:szCs w:val="24"/>
        </w:rPr>
        <w:t xml:space="preserve">School </w:t>
      </w:r>
      <w:r w:rsidR="00D53168">
        <w:rPr>
          <w:b/>
          <w:bCs/>
          <w:sz w:val="24"/>
          <w:szCs w:val="24"/>
        </w:rPr>
        <w:t>CEAIG Strategic</w:t>
      </w:r>
      <w:r w:rsidRPr="00D53168" w:rsidR="005A18A7">
        <w:rPr>
          <w:b/>
          <w:bCs/>
          <w:sz w:val="24"/>
          <w:szCs w:val="24"/>
        </w:rPr>
        <w:t xml:space="preserve"> Plan</w:t>
      </w:r>
      <w:r w:rsidR="00917D5D">
        <w:rPr>
          <w:b/>
          <w:bCs/>
          <w:sz w:val="24"/>
          <w:szCs w:val="24"/>
        </w:rPr>
        <w:t xml:space="preserve"> &amp; Policy</w:t>
      </w:r>
      <w:r w:rsidR="00D53168">
        <w:rPr>
          <w:b/>
          <w:bCs/>
          <w:sz w:val="24"/>
          <w:szCs w:val="24"/>
        </w:rPr>
        <w:t xml:space="preserve"> 202</w:t>
      </w:r>
      <w:r w:rsidR="001963F9">
        <w:rPr>
          <w:b/>
          <w:bCs/>
          <w:sz w:val="24"/>
          <w:szCs w:val="24"/>
        </w:rPr>
        <w:t>4</w:t>
      </w:r>
      <w:r w:rsidR="00D53168">
        <w:rPr>
          <w:b/>
          <w:bCs/>
          <w:sz w:val="24"/>
          <w:szCs w:val="24"/>
        </w:rPr>
        <w:t>-202</w:t>
      </w:r>
      <w:r w:rsidR="001963F9">
        <w:rPr>
          <w:b/>
          <w:bCs/>
          <w:sz w:val="24"/>
          <w:szCs w:val="24"/>
        </w:rPr>
        <w:t>7</w:t>
      </w:r>
    </w:p>
    <w:p w:rsidR="005A18A7" w:rsidP="004A5ED1" w:rsidRDefault="00B60FF2" w14:paraId="558D929C" w14:textId="2B911413">
      <w:pPr>
        <w:shd w:val="clear" w:color="auto" w:fill="FFFFFF"/>
        <w:spacing w:before="240" w:after="240" w:line="240" w:lineRule="auto"/>
        <w:rPr>
          <w:rFonts w:eastAsia="Times New Roman" w:cstheme="minorHAnsi"/>
          <w:b/>
          <w:bCs/>
          <w:sz w:val="24"/>
          <w:szCs w:val="24"/>
          <w:lang w:eastAsia="en-GB"/>
        </w:rPr>
      </w:pPr>
      <w:r>
        <w:rPr>
          <w:rFonts w:eastAsia="Times New Roman" w:cstheme="minorHAnsi"/>
          <w:b/>
          <w:bCs/>
          <w:sz w:val="24"/>
          <w:szCs w:val="24"/>
          <w:lang w:eastAsia="en-GB"/>
        </w:rPr>
        <w:t>Our</w:t>
      </w:r>
      <w:r w:rsidRPr="005A18A7" w:rsidR="005A18A7">
        <w:rPr>
          <w:rFonts w:eastAsia="Times New Roman" w:cstheme="minorHAnsi"/>
          <w:b/>
          <w:bCs/>
          <w:sz w:val="24"/>
          <w:szCs w:val="24"/>
          <w:lang w:eastAsia="en-GB"/>
        </w:rPr>
        <w:t xml:space="preserve"> school’s vision</w:t>
      </w:r>
      <w:r w:rsidR="004A5ED1">
        <w:rPr>
          <w:rFonts w:eastAsia="Times New Roman" w:cstheme="minorHAnsi"/>
          <w:b/>
          <w:bCs/>
          <w:sz w:val="24"/>
          <w:szCs w:val="24"/>
          <w:lang w:eastAsia="en-GB"/>
        </w:rPr>
        <w:t xml:space="preserve">: </w:t>
      </w:r>
    </w:p>
    <w:tbl>
      <w:tblPr>
        <w:tblStyle w:val="TableGrid"/>
        <w:tblW w:w="0" w:type="auto"/>
        <w:tblLook w:val="04A0" w:firstRow="1" w:lastRow="0" w:firstColumn="1" w:lastColumn="0" w:noHBand="0" w:noVBand="1"/>
      </w:tblPr>
      <w:tblGrid>
        <w:gridCol w:w="14174"/>
      </w:tblGrid>
      <w:tr w:rsidR="004A5ED1" w:rsidTr="004A5ED1" w14:paraId="20811BC6" w14:textId="77777777">
        <w:tc>
          <w:tcPr>
            <w:tcW w:w="14174" w:type="dxa"/>
          </w:tcPr>
          <w:p w:rsidR="004A5ED1" w:rsidP="004A5ED1" w:rsidRDefault="004A5ED1" w14:paraId="7B630343" w14:textId="5F99CE04">
            <w:pPr>
              <w:spacing w:before="240" w:after="240"/>
              <w:rPr>
                <w:rFonts w:eastAsia="Times New Roman" w:cstheme="minorHAnsi"/>
                <w:sz w:val="24"/>
                <w:szCs w:val="24"/>
                <w:lang w:eastAsia="en-GB"/>
              </w:rPr>
            </w:pPr>
          </w:p>
        </w:tc>
      </w:tr>
    </w:tbl>
    <w:p w:rsidRPr="00973DA5" w:rsidR="004A5ED1" w:rsidP="004A5ED1" w:rsidRDefault="00973DA5" w14:paraId="7BD9C389" w14:textId="78180307">
      <w:pPr>
        <w:shd w:val="clear" w:color="auto" w:fill="FFFFFF"/>
        <w:spacing w:before="240" w:after="240" w:line="240" w:lineRule="auto"/>
        <w:rPr>
          <w:rFonts w:eastAsia="Times New Roman" w:cstheme="minorHAnsi"/>
          <w:b/>
          <w:bCs/>
          <w:sz w:val="24"/>
          <w:szCs w:val="24"/>
          <w:lang w:eastAsia="en-GB"/>
        </w:rPr>
      </w:pPr>
      <w:r w:rsidRPr="00973DA5">
        <w:rPr>
          <w:rFonts w:eastAsia="Times New Roman" w:cstheme="minorHAnsi"/>
          <w:b/>
          <w:bCs/>
          <w:sz w:val="24"/>
          <w:szCs w:val="24"/>
          <w:lang w:eastAsia="en-GB"/>
        </w:rPr>
        <w:t>Our vision statement for Careers Education:</w:t>
      </w:r>
    </w:p>
    <w:tbl>
      <w:tblPr>
        <w:tblStyle w:val="TableGrid"/>
        <w:tblW w:w="0" w:type="auto"/>
        <w:tblLook w:val="04A0" w:firstRow="1" w:lastRow="0" w:firstColumn="1" w:lastColumn="0" w:noHBand="0" w:noVBand="1"/>
      </w:tblPr>
      <w:tblGrid>
        <w:gridCol w:w="14174"/>
      </w:tblGrid>
      <w:tr w:rsidR="00973DA5" w:rsidTr="00973DA5" w14:paraId="04FC4BED" w14:textId="77777777">
        <w:tc>
          <w:tcPr>
            <w:tcW w:w="14174" w:type="dxa"/>
          </w:tcPr>
          <w:p w:rsidR="00973DA5" w:rsidP="004A5ED1" w:rsidRDefault="00973DA5" w14:paraId="7CB9F516" w14:textId="4CBD5889">
            <w:pPr>
              <w:spacing w:before="240" w:after="240"/>
              <w:rPr>
                <w:rFonts w:eastAsia="Times New Roman" w:cstheme="minorHAnsi"/>
                <w:sz w:val="24"/>
                <w:szCs w:val="24"/>
                <w:lang w:eastAsia="en-GB"/>
              </w:rPr>
            </w:pPr>
            <w:r w:rsidRPr="004409F4">
              <w:rPr>
                <w:rFonts w:eastAsia="Times New Roman" w:cstheme="minorHAnsi"/>
                <w:color w:val="FF0000"/>
                <w:sz w:val="24"/>
                <w:szCs w:val="24"/>
                <w:lang w:eastAsia="en-GB"/>
              </w:rPr>
              <w:t xml:space="preserve">What is your vision for careers? </w:t>
            </w:r>
          </w:p>
        </w:tc>
      </w:tr>
    </w:tbl>
    <w:p w:rsidRPr="005A18A7" w:rsidR="005A18A7" w:rsidP="005A18A7" w:rsidRDefault="00B60FF2" w14:paraId="24897A52" w14:textId="7EDDF1F1">
      <w:pPr>
        <w:shd w:val="clear" w:color="auto" w:fill="FFFFFF"/>
        <w:spacing w:before="240" w:after="240" w:line="240" w:lineRule="auto"/>
        <w:rPr>
          <w:rFonts w:eastAsia="Times New Roman" w:cstheme="minorHAnsi"/>
          <w:b/>
          <w:bCs/>
          <w:sz w:val="24"/>
          <w:szCs w:val="24"/>
          <w:lang w:eastAsia="en-GB"/>
        </w:rPr>
      </w:pPr>
      <w:r w:rsidRPr="00B60FF2">
        <w:rPr>
          <w:rFonts w:eastAsia="Times New Roman" w:cstheme="minorHAnsi"/>
          <w:b/>
          <w:bCs/>
          <w:color w:val="FF0000"/>
          <w:sz w:val="24"/>
          <w:szCs w:val="24"/>
          <w:lang w:eastAsia="en-GB"/>
        </w:rPr>
        <w:t>Example</w:t>
      </w:r>
      <w:r w:rsidRPr="00B60FF2" w:rsidR="005A18A7">
        <w:rPr>
          <w:rFonts w:eastAsia="Times New Roman" w:cstheme="minorHAnsi"/>
          <w:b/>
          <w:bCs/>
          <w:color w:val="FF0000"/>
          <w:sz w:val="24"/>
          <w:szCs w:val="24"/>
          <w:lang w:eastAsia="en-GB"/>
        </w:rPr>
        <w:t xml:space="preserve"> </w:t>
      </w:r>
      <w:r w:rsidRPr="005A18A7" w:rsidR="005A18A7">
        <w:rPr>
          <w:rFonts w:eastAsia="Times New Roman" w:cstheme="minorHAnsi"/>
          <w:b/>
          <w:bCs/>
          <w:sz w:val="24"/>
          <w:szCs w:val="24"/>
          <w:lang w:eastAsia="en-GB"/>
        </w:rPr>
        <w:t>school will achieve these aspirations by:</w:t>
      </w:r>
    </w:p>
    <w:tbl>
      <w:tblPr>
        <w:tblStyle w:val="TableGrid"/>
        <w:tblW w:w="0" w:type="auto"/>
        <w:tblLook w:val="04A0" w:firstRow="1" w:lastRow="0" w:firstColumn="1" w:lastColumn="0" w:noHBand="0" w:noVBand="1"/>
      </w:tblPr>
      <w:tblGrid>
        <w:gridCol w:w="14174"/>
      </w:tblGrid>
      <w:tr w:rsidR="004A5ED1" w:rsidTr="004A5ED1" w14:paraId="20BE7DFE" w14:textId="77777777">
        <w:tc>
          <w:tcPr>
            <w:tcW w:w="14174" w:type="dxa"/>
          </w:tcPr>
          <w:p w:rsidRPr="004409F4" w:rsidR="004A5ED1" w:rsidP="005A18A7" w:rsidRDefault="004A5ED1" w14:paraId="21A01325" w14:textId="69E2AC4D">
            <w:pPr>
              <w:rPr>
                <w:color w:val="FF0000"/>
                <w:sz w:val="24"/>
                <w:szCs w:val="24"/>
              </w:rPr>
            </w:pPr>
            <w:r w:rsidRPr="004409F4">
              <w:rPr>
                <w:color w:val="FF0000"/>
                <w:sz w:val="24"/>
                <w:szCs w:val="24"/>
              </w:rPr>
              <w:t xml:space="preserve">What actions do you take to fulfil this vision? </w:t>
            </w:r>
          </w:p>
          <w:p w:rsidRPr="004409F4" w:rsidR="004A5ED1" w:rsidP="005A18A7" w:rsidRDefault="004A5ED1" w14:paraId="67495FB3" w14:textId="77777777">
            <w:pPr>
              <w:rPr>
                <w:color w:val="FF0000"/>
                <w:sz w:val="24"/>
                <w:szCs w:val="24"/>
              </w:rPr>
            </w:pPr>
          </w:p>
          <w:p w:rsidRPr="004409F4" w:rsidR="004A5ED1" w:rsidP="005A18A7" w:rsidRDefault="004A5ED1" w14:paraId="03146FD9" w14:textId="49300AD1">
            <w:pPr>
              <w:rPr>
                <w:color w:val="FF0000"/>
                <w:sz w:val="24"/>
                <w:szCs w:val="24"/>
              </w:rPr>
            </w:pPr>
            <w:r w:rsidRPr="004409F4">
              <w:rPr>
                <w:color w:val="FF0000"/>
                <w:sz w:val="24"/>
                <w:szCs w:val="24"/>
              </w:rPr>
              <w:t>What is your intent on the C</w:t>
            </w:r>
            <w:r w:rsidRPr="004409F4" w:rsidR="00973DA5">
              <w:rPr>
                <w:color w:val="FF0000"/>
                <w:sz w:val="24"/>
                <w:szCs w:val="24"/>
              </w:rPr>
              <w:t xml:space="preserve">EAIG policy? </w:t>
            </w:r>
          </w:p>
          <w:p w:rsidR="00973DA5" w:rsidP="005A18A7" w:rsidRDefault="00973DA5" w14:paraId="6E52771F" w14:textId="77777777">
            <w:pPr>
              <w:rPr>
                <w:b/>
                <w:bCs/>
                <w:sz w:val="24"/>
                <w:szCs w:val="24"/>
              </w:rPr>
            </w:pPr>
          </w:p>
          <w:p w:rsidRPr="00973DA5" w:rsidR="00973DA5" w:rsidP="005A18A7" w:rsidRDefault="00973DA5" w14:paraId="553ECDFA" w14:textId="03710C7F">
            <w:pPr>
              <w:rPr>
                <w:sz w:val="24"/>
                <w:szCs w:val="24"/>
              </w:rPr>
            </w:pPr>
            <w:r w:rsidRPr="004409F4">
              <w:rPr>
                <w:color w:val="FF0000"/>
                <w:sz w:val="24"/>
                <w:szCs w:val="24"/>
              </w:rPr>
              <w:t xml:space="preserve">What are the aspirations of the whole school vision? </w:t>
            </w:r>
          </w:p>
          <w:p w:rsidR="004A5ED1" w:rsidP="005A18A7" w:rsidRDefault="004A5ED1" w14:paraId="3F0E401D" w14:textId="77777777">
            <w:pPr>
              <w:rPr>
                <w:b/>
                <w:bCs/>
                <w:sz w:val="24"/>
                <w:szCs w:val="24"/>
              </w:rPr>
            </w:pPr>
          </w:p>
        </w:tc>
      </w:tr>
    </w:tbl>
    <w:p w:rsidR="002B4D34" w:rsidP="005A18A7" w:rsidRDefault="002B4D34" w14:paraId="0F645817" w14:textId="77777777">
      <w:pPr>
        <w:rPr>
          <w:b/>
          <w:bCs/>
          <w:sz w:val="24"/>
          <w:szCs w:val="24"/>
        </w:rPr>
        <w:sectPr w:rsidR="002B4D34" w:rsidSect="00C543B3">
          <w:headerReference w:type="default" r:id="rId7"/>
          <w:pgSz w:w="16838" w:h="11906" w:orient="landscape"/>
          <w:pgMar w:top="1440" w:right="1440" w:bottom="1440" w:left="1440" w:header="708" w:footer="708" w:gutter="0"/>
          <w:cols w:space="708"/>
          <w:titlePg/>
          <w:docGrid w:linePitch="360"/>
        </w:sectPr>
      </w:pPr>
    </w:p>
    <w:p w:rsidR="00BC0322" w:rsidP="005A18A7" w:rsidRDefault="00BC0322" w14:paraId="0E72DD5A" w14:noSpellErr="1" w14:textId="6A5ACB56">
      <w:pPr>
        <w:rPr>
          <w:b w:val="1"/>
          <w:bCs w:val="1"/>
          <w:sz w:val="24"/>
          <w:szCs w:val="24"/>
        </w:rPr>
      </w:pPr>
    </w:p>
    <w:p w:rsidR="5DF3D7B6" w:rsidP="5DF3D7B6" w:rsidRDefault="5DF3D7B6" w14:paraId="4DAFD1D2" w14:textId="4C0EA9DD">
      <w:pPr>
        <w:rPr>
          <w:b w:val="1"/>
          <w:bCs w:val="1"/>
          <w:sz w:val="24"/>
          <w:szCs w:val="24"/>
        </w:rPr>
      </w:pPr>
    </w:p>
    <w:p w:rsidR="00B60FF2" w:rsidP="005A18A7" w:rsidRDefault="0029108D" w14:paraId="0E502AEA" w14:textId="6F439332">
      <w:pPr>
        <w:rPr>
          <w:b/>
          <w:bCs/>
          <w:sz w:val="24"/>
          <w:szCs w:val="24"/>
        </w:rPr>
      </w:pPr>
      <w:r>
        <w:rPr>
          <w:b/>
          <w:bCs/>
          <w:sz w:val="24"/>
          <w:szCs w:val="24"/>
        </w:rPr>
        <w:t xml:space="preserve">Our Strategic Priorities for Careers </w:t>
      </w:r>
    </w:p>
    <w:tbl>
      <w:tblPr>
        <w:tblStyle w:val="TableGrid"/>
        <w:tblW w:w="0" w:type="auto"/>
        <w:tblLook w:val="04A0" w:firstRow="1" w:lastRow="0" w:firstColumn="1" w:lastColumn="0" w:noHBand="0" w:noVBand="1"/>
      </w:tblPr>
      <w:tblGrid>
        <w:gridCol w:w="14174"/>
      </w:tblGrid>
      <w:tr w:rsidR="004409F4" w:rsidTr="004409F4" w14:paraId="54C0E5DC" w14:textId="77777777">
        <w:tc>
          <w:tcPr>
            <w:tcW w:w="14174" w:type="dxa"/>
          </w:tcPr>
          <w:p w:rsidRPr="0029108D" w:rsidR="0029108D" w:rsidP="005A18A7" w:rsidRDefault="0029108D" w14:paraId="050272B2" w14:textId="77777777">
            <w:pPr>
              <w:rPr>
                <w:b/>
                <w:bCs/>
                <w:color w:val="FF0000"/>
                <w:sz w:val="24"/>
                <w:szCs w:val="24"/>
              </w:rPr>
            </w:pPr>
            <w:r w:rsidRPr="0029108D">
              <w:rPr>
                <w:b/>
                <w:bCs/>
                <w:color w:val="FF0000"/>
                <w:sz w:val="24"/>
                <w:szCs w:val="24"/>
              </w:rPr>
              <w:t xml:space="preserve">List your 3-5 Strategic Priorities </w:t>
            </w:r>
          </w:p>
          <w:p w:rsidRPr="0029108D" w:rsidR="0029108D" w:rsidP="0029108D" w:rsidRDefault="0029108D" w14:paraId="50BD4A16" w14:textId="77777777">
            <w:pPr>
              <w:pStyle w:val="ListParagraph"/>
              <w:numPr>
                <w:ilvl w:val="0"/>
                <w:numId w:val="11"/>
              </w:numPr>
              <w:spacing w:line="240" w:lineRule="auto"/>
              <w:rPr>
                <w:b/>
                <w:bCs/>
                <w:color w:val="auto"/>
                <w:sz w:val="24"/>
                <w:szCs w:val="24"/>
              </w:rPr>
            </w:pPr>
            <w:r w:rsidRPr="0029108D">
              <w:rPr>
                <w:b/>
                <w:bCs/>
                <w:color w:val="auto"/>
                <w:sz w:val="24"/>
                <w:szCs w:val="24"/>
              </w:rPr>
              <w:t>*</w:t>
            </w:r>
          </w:p>
          <w:p w:rsidRPr="0029108D" w:rsidR="0029108D" w:rsidP="0029108D" w:rsidRDefault="0029108D" w14:paraId="78CEAABB" w14:textId="77777777">
            <w:pPr>
              <w:pStyle w:val="ListParagraph"/>
              <w:numPr>
                <w:ilvl w:val="0"/>
                <w:numId w:val="11"/>
              </w:numPr>
              <w:spacing w:line="240" w:lineRule="auto"/>
              <w:rPr>
                <w:b/>
                <w:bCs/>
                <w:color w:val="auto"/>
                <w:sz w:val="24"/>
                <w:szCs w:val="24"/>
              </w:rPr>
            </w:pPr>
            <w:r w:rsidRPr="0029108D">
              <w:rPr>
                <w:b/>
                <w:bCs/>
                <w:color w:val="auto"/>
                <w:sz w:val="24"/>
                <w:szCs w:val="24"/>
              </w:rPr>
              <w:t>*</w:t>
            </w:r>
          </w:p>
          <w:p w:rsidRPr="0029108D" w:rsidR="0029108D" w:rsidP="0029108D" w:rsidRDefault="0029108D" w14:paraId="1A269222" w14:textId="2B78B4F5">
            <w:pPr>
              <w:pStyle w:val="ListParagraph"/>
              <w:numPr>
                <w:ilvl w:val="0"/>
                <w:numId w:val="11"/>
              </w:numPr>
              <w:spacing w:line="240" w:lineRule="auto"/>
              <w:rPr>
                <w:b/>
                <w:bCs/>
                <w:sz w:val="24"/>
                <w:szCs w:val="24"/>
              </w:rPr>
            </w:pPr>
            <w:r w:rsidRPr="0029108D">
              <w:rPr>
                <w:b/>
                <w:bCs/>
                <w:color w:val="auto"/>
                <w:sz w:val="24"/>
                <w:szCs w:val="24"/>
              </w:rPr>
              <w:t>*</w:t>
            </w:r>
          </w:p>
        </w:tc>
      </w:tr>
    </w:tbl>
    <w:p w:rsidR="00B60FF2" w:rsidP="005A18A7" w:rsidRDefault="00B60FF2" w14:paraId="532E841C" w14:textId="77777777">
      <w:pPr>
        <w:rPr>
          <w:b/>
          <w:bCs/>
          <w:sz w:val="24"/>
          <w:szCs w:val="24"/>
        </w:rPr>
      </w:pPr>
    </w:p>
    <w:tbl>
      <w:tblPr>
        <w:tblStyle w:val="TableGrid"/>
        <w:tblW w:w="0" w:type="auto"/>
        <w:tblLook w:val="04A0" w:firstRow="1" w:lastRow="0" w:firstColumn="1" w:lastColumn="0" w:noHBand="0" w:noVBand="1"/>
      </w:tblPr>
      <w:tblGrid>
        <w:gridCol w:w="1526"/>
        <w:gridCol w:w="6379"/>
        <w:gridCol w:w="6269"/>
      </w:tblGrid>
      <w:tr w:rsidR="002F61CE" w:rsidTr="00C11766" w14:paraId="33CB6E78" w14:textId="77777777">
        <w:tc>
          <w:tcPr>
            <w:tcW w:w="14174" w:type="dxa"/>
            <w:gridSpan w:val="3"/>
          </w:tcPr>
          <w:p w:rsidR="002F61CE" w:rsidP="005A18A7" w:rsidRDefault="002F61CE" w14:paraId="3ECF5A63" w14:textId="16FA6081">
            <w:pPr>
              <w:rPr>
                <w:b/>
                <w:bCs/>
                <w:sz w:val="24"/>
                <w:szCs w:val="24"/>
              </w:rPr>
            </w:pPr>
            <w:r>
              <w:rPr>
                <w:b/>
                <w:bCs/>
                <w:sz w:val="24"/>
                <w:szCs w:val="24"/>
              </w:rPr>
              <w:t>Strategic Objective 1:</w:t>
            </w:r>
            <w:r w:rsidR="00D36914">
              <w:rPr>
                <w:b/>
                <w:bCs/>
                <w:sz w:val="24"/>
                <w:szCs w:val="24"/>
              </w:rPr>
              <w:t xml:space="preserve"> </w:t>
            </w:r>
          </w:p>
        </w:tc>
      </w:tr>
      <w:tr w:rsidR="00187959" w:rsidTr="00174E34" w14:paraId="607BE083" w14:textId="77777777">
        <w:tc>
          <w:tcPr>
            <w:tcW w:w="14174" w:type="dxa"/>
            <w:gridSpan w:val="3"/>
            <w:shd w:val="clear" w:color="auto" w:fill="FFCC66"/>
          </w:tcPr>
          <w:p w:rsidRPr="00D36914" w:rsidR="00187959" w:rsidP="005A18A7" w:rsidRDefault="00187959" w14:paraId="5D5D5467" w14:textId="1E54FB73">
            <w:pPr>
              <w:rPr>
                <w:color w:val="4472C4" w:themeColor="accent1"/>
                <w:sz w:val="24"/>
                <w:szCs w:val="24"/>
              </w:rPr>
            </w:pPr>
            <w:r>
              <w:rPr>
                <w:b/>
                <w:bCs/>
                <w:sz w:val="24"/>
                <w:szCs w:val="24"/>
              </w:rPr>
              <w:t>Gatsby Benchmarks</w:t>
            </w:r>
            <w:r w:rsidR="00D36914">
              <w:rPr>
                <w:b/>
                <w:bCs/>
                <w:sz w:val="24"/>
                <w:szCs w:val="24"/>
              </w:rPr>
              <w:t xml:space="preserve">: </w:t>
            </w:r>
          </w:p>
        </w:tc>
      </w:tr>
      <w:tr w:rsidR="002F61CE" w:rsidTr="006B1B7A" w14:paraId="36958148" w14:textId="77777777">
        <w:tc>
          <w:tcPr>
            <w:tcW w:w="1526" w:type="dxa"/>
          </w:tcPr>
          <w:p w:rsidR="002F61CE" w:rsidP="005A18A7" w:rsidRDefault="002F61CE" w14:paraId="5FE1D126" w14:textId="0536BBD9">
            <w:pPr>
              <w:rPr>
                <w:b/>
                <w:bCs/>
                <w:sz w:val="24"/>
                <w:szCs w:val="24"/>
              </w:rPr>
            </w:pPr>
            <w:r>
              <w:rPr>
                <w:b/>
                <w:bCs/>
                <w:sz w:val="24"/>
                <w:szCs w:val="24"/>
              </w:rPr>
              <w:t>Year</w:t>
            </w:r>
          </w:p>
        </w:tc>
        <w:tc>
          <w:tcPr>
            <w:tcW w:w="6379" w:type="dxa"/>
          </w:tcPr>
          <w:p w:rsidR="002F61CE" w:rsidP="005A18A7" w:rsidRDefault="001F6280" w14:paraId="752199AF" w14:textId="7B73FCBB">
            <w:pPr>
              <w:rPr>
                <w:b/>
                <w:bCs/>
                <w:sz w:val="24"/>
                <w:szCs w:val="24"/>
              </w:rPr>
            </w:pPr>
            <w:r>
              <w:rPr>
                <w:b/>
                <w:bCs/>
                <w:sz w:val="24"/>
                <w:szCs w:val="24"/>
              </w:rPr>
              <w:t>Targets</w:t>
            </w:r>
          </w:p>
        </w:tc>
        <w:tc>
          <w:tcPr>
            <w:tcW w:w="6269" w:type="dxa"/>
          </w:tcPr>
          <w:p w:rsidR="002F61CE" w:rsidP="005A18A7" w:rsidRDefault="001F6280" w14:paraId="2511CA95" w14:textId="4FAB223F">
            <w:pPr>
              <w:rPr>
                <w:b/>
                <w:bCs/>
                <w:sz w:val="24"/>
                <w:szCs w:val="24"/>
              </w:rPr>
            </w:pPr>
            <w:r>
              <w:rPr>
                <w:b/>
                <w:bCs/>
                <w:sz w:val="24"/>
                <w:szCs w:val="24"/>
              </w:rPr>
              <w:t xml:space="preserve">Actions to take </w:t>
            </w:r>
          </w:p>
        </w:tc>
      </w:tr>
      <w:tr w:rsidR="002F61CE" w:rsidTr="00174E34" w14:paraId="0EA73751" w14:textId="77777777">
        <w:tc>
          <w:tcPr>
            <w:tcW w:w="1526" w:type="dxa"/>
            <w:shd w:val="clear" w:color="auto" w:fill="33CCCC"/>
          </w:tcPr>
          <w:p w:rsidR="00187959" w:rsidP="005A18A7" w:rsidRDefault="00187959" w14:paraId="6F308497" w14:textId="77777777">
            <w:pPr>
              <w:rPr>
                <w:b/>
                <w:bCs/>
                <w:sz w:val="24"/>
                <w:szCs w:val="24"/>
              </w:rPr>
            </w:pPr>
          </w:p>
          <w:p w:rsidR="00187959" w:rsidP="005A18A7" w:rsidRDefault="00187959" w14:paraId="58CEB083" w14:textId="77777777">
            <w:pPr>
              <w:rPr>
                <w:b/>
                <w:bCs/>
                <w:sz w:val="24"/>
                <w:szCs w:val="24"/>
              </w:rPr>
            </w:pPr>
          </w:p>
          <w:p w:rsidR="002F61CE" w:rsidP="005A18A7" w:rsidRDefault="00D64424" w14:paraId="0F581B3F" w14:textId="335B8373">
            <w:pPr>
              <w:rPr>
                <w:b/>
                <w:bCs/>
                <w:sz w:val="24"/>
                <w:szCs w:val="24"/>
              </w:rPr>
            </w:pPr>
            <w:r>
              <w:rPr>
                <w:b/>
                <w:bCs/>
                <w:sz w:val="24"/>
                <w:szCs w:val="24"/>
              </w:rPr>
              <w:t>1: 2024-2025</w:t>
            </w:r>
          </w:p>
          <w:p w:rsidR="002F61CE" w:rsidP="005A18A7" w:rsidRDefault="002F61CE" w14:paraId="7AE46E12" w14:textId="77777777">
            <w:pPr>
              <w:rPr>
                <w:b/>
                <w:bCs/>
                <w:sz w:val="24"/>
                <w:szCs w:val="24"/>
              </w:rPr>
            </w:pPr>
          </w:p>
          <w:p w:rsidR="002F61CE" w:rsidP="005A18A7" w:rsidRDefault="002F61CE" w14:paraId="1E59B7A7" w14:textId="77777777">
            <w:pPr>
              <w:rPr>
                <w:b/>
                <w:bCs/>
                <w:sz w:val="24"/>
                <w:szCs w:val="24"/>
              </w:rPr>
            </w:pPr>
          </w:p>
        </w:tc>
        <w:tc>
          <w:tcPr>
            <w:tcW w:w="6379" w:type="dxa"/>
          </w:tcPr>
          <w:p w:rsidR="002F61CE" w:rsidP="00973DA5" w:rsidRDefault="002F61CE" w14:paraId="72E75523" w14:textId="77777777">
            <w:pPr>
              <w:pStyle w:val="ListParagraph"/>
              <w:spacing w:line="240" w:lineRule="auto"/>
              <w:rPr>
                <w:b/>
                <w:bCs/>
                <w:sz w:val="24"/>
                <w:szCs w:val="24"/>
              </w:rPr>
            </w:pPr>
          </w:p>
        </w:tc>
        <w:tc>
          <w:tcPr>
            <w:tcW w:w="6269" w:type="dxa"/>
          </w:tcPr>
          <w:p w:rsidR="002F61CE" w:rsidP="00973DA5" w:rsidRDefault="002F61CE" w14:paraId="2FBA06E4" w14:textId="77777777">
            <w:pPr>
              <w:pStyle w:val="ListParagraph"/>
              <w:spacing w:line="240" w:lineRule="auto"/>
              <w:rPr>
                <w:b/>
                <w:bCs/>
                <w:sz w:val="24"/>
                <w:szCs w:val="24"/>
              </w:rPr>
            </w:pPr>
          </w:p>
        </w:tc>
      </w:tr>
      <w:tr w:rsidR="002F61CE" w:rsidTr="00174E34" w14:paraId="2A0BA22F" w14:textId="77777777">
        <w:tc>
          <w:tcPr>
            <w:tcW w:w="1526" w:type="dxa"/>
            <w:shd w:val="clear" w:color="auto" w:fill="33CCCC"/>
          </w:tcPr>
          <w:p w:rsidR="002F61CE" w:rsidP="005A18A7" w:rsidRDefault="002F61CE" w14:paraId="79468DDA" w14:textId="77777777">
            <w:pPr>
              <w:rPr>
                <w:b/>
                <w:bCs/>
                <w:sz w:val="24"/>
                <w:szCs w:val="24"/>
              </w:rPr>
            </w:pPr>
          </w:p>
          <w:p w:rsidR="00187959" w:rsidP="005A18A7" w:rsidRDefault="00187959" w14:paraId="6BBA3D3E" w14:textId="77777777">
            <w:pPr>
              <w:rPr>
                <w:b/>
                <w:bCs/>
                <w:sz w:val="24"/>
                <w:szCs w:val="24"/>
              </w:rPr>
            </w:pPr>
          </w:p>
          <w:p w:rsidR="002F61CE" w:rsidP="005A18A7" w:rsidRDefault="00D64424" w14:paraId="441448E8" w14:textId="0C567459">
            <w:pPr>
              <w:rPr>
                <w:b/>
                <w:bCs/>
                <w:sz w:val="24"/>
                <w:szCs w:val="24"/>
              </w:rPr>
            </w:pPr>
            <w:r>
              <w:rPr>
                <w:b/>
                <w:bCs/>
                <w:sz w:val="24"/>
                <w:szCs w:val="24"/>
              </w:rPr>
              <w:t>2: 2025-2026</w:t>
            </w:r>
          </w:p>
          <w:p w:rsidR="002F61CE" w:rsidP="005A18A7" w:rsidRDefault="002F61CE" w14:paraId="53EE8CE0" w14:textId="77777777">
            <w:pPr>
              <w:rPr>
                <w:b/>
                <w:bCs/>
                <w:sz w:val="24"/>
                <w:szCs w:val="24"/>
              </w:rPr>
            </w:pPr>
          </w:p>
          <w:p w:rsidR="00187959" w:rsidP="005A18A7" w:rsidRDefault="00187959" w14:paraId="4001D3C6" w14:textId="77777777">
            <w:pPr>
              <w:rPr>
                <w:b/>
                <w:bCs/>
                <w:sz w:val="24"/>
                <w:szCs w:val="24"/>
              </w:rPr>
            </w:pPr>
          </w:p>
        </w:tc>
        <w:tc>
          <w:tcPr>
            <w:tcW w:w="6379" w:type="dxa"/>
          </w:tcPr>
          <w:p w:rsidRPr="00706ADB" w:rsidR="00924452" w:rsidP="00973DA5" w:rsidRDefault="00924452" w14:paraId="2126395C" w14:textId="1F5538D4">
            <w:pPr>
              <w:pStyle w:val="ListParagraph"/>
              <w:spacing w:line="240" w:lineRule="auto"/>
              <w:jc w:val="both"/>
              <w:rPr>
                <w:rFonts w:asciiTheme="minorHAnsi" w:hAnsiTheme="minorHAnsi" w:cstheme="minorHAnsi"/>
                <w:b/>
                <w:bCs/>
                <w:sz w:val="24"/>
                <w:szCs w:val="24"/>
              </w:rPr>
            </w:pPr>
          </w:p>
        </w:tc>
        <w:tc>
          <w:tcPr>
            <w:tcW w:w="6269" w:type="dxa"/>
          </w:tcPr>
          <w:p w:rsidR="002F61CE" w:rsidP="005A18A7" w:rsidRDefault="002F61CE" w14:paraId="52733D83" w14:textId="77777777">
            <w:pPr>
              <w:rPr>
                <w:b/>
                <w:bCs/>
                <w:sz w:val="24"/>
                <w:szCs w:val="24"/>
              </w:rPr>
            </w:pPr>
          </w:p>
        </w:tc>
      </w:tr>
      <w:tr w:rsidR="002F61CE" w:rsidTr="00174E34" w14:paraId="70E4916E" w14:textId="77777777">
        <w:tc>
          <w:tcPr>
            <w:tcW w:w="1526" w:type="dxa"/>
            <w:shd w:val="clear" w:color="auto" w:fill="33CCCC"/>
          </w:tcPr>
          <w:p w:rsidR="002F61CE" w:rsidP="005A18A7" w:rsidRDefault="002F61CE" w14:paraId="32C97AB8" w14:textId="77777777">
            <w:pPr>
              <w:rPr>
                <w:b/>
                <w:bCs/>
                <w:sz w:val="24"/>
                <w:szCs w:val="24"/>
              </w:rPr>
            </w:pPr>
          </w:p>
          <w:p w:rsidR="00187959" w:rsidP="005A18A7" w:rsidRDefault="00187959" w14:paraId="5A8F4BB5" w14:textId="77777777">
            <w:pPr>
              <w:rPr>
                <w:b/>
                <w:bCs/>
                <w:sz w:val="24"/>
                <w:szCs w:val="24"/>
              </w:rPr>
            </w:pPr>
          </w:p>
          <w:p w:rsidR="002F61CE" w:rsidP="005A18A7" w:rsidRDefault="00D64424" w14:paraId="1B44123A" w14:textId="019F626B">
            <w:pPr>
              <w:rPr>
                <w:b/>
                <w:bCs/>
                <w:sz w:val="24"/>
                <w:szCs w:val="24"/>
              </w:rPr>
            </w:pPr>
            <w:r>
              <w:rPr>
                <w:b/>
                <w:bCs/>
                <w:sz w:val="24"/>
                <w:szCs w:val="24"/>
              </w:rPr>
              <w:t>3:</w:t>
            </w:r>
            <w:r w:rsidR="00187959">
              <w:rPr>
                <w:b/>
                <w:bCs/>
                <w:sz w:val="24"/>
                <w:szCs w:val="24"/>
              </w:rPr>
              <w:t>2026-2027</w:t>
            </w:r>
          </w:p>
          <w:p w:rsidR="002F61CE" w:rsidP="005A18A7" w:rsidRDefault="002F61CE" w14:paraId="38AEA92F" w14:textId="77777777">
            <w:pPr>
              <w:rPr>
                <w:b/>
                <w:bCs/>
                <w:sz w:val="24"/>
                <w:szCs w:val="24"/>
              </w:rPr>
            </w:pPr>
          </w:p>
          <w:p w:rsidR="002F61CE" w:rsidP="005A18A7" w:rsidRDefault="002F61CE" w14:paraId="1B59A584" w14:textId="77777777">
            <w:pPr>
              <w:rPr>
                <w:b/>
                <w:bCs/>
                <w:sz w:val="24"/>
                <w:szCs w:val="24"/>
              </w:rPr>
            </w:pPr>
          </w:p>
        </w:tc>
        <w:tc>
          <w:tcPr>
            <w:tcW w:w="6379" w:type="dxa"/>
          </w:tcPr>
          <w:p w:rsidRPr="00B25F34" w:rsidR="00924452" w:rsidP="00973DA5" w:rsidRDefault="00924452" w14:paraId="592F7485" w14:textId="3C95D5A9">
            <w:pPr>
              <w:pStyle w:val="ListParagraph"/>
              <w:spacing w:line="240" w:lineRule="auto"/>
              <w:rPr>
                <w:rFonts w:asciiTheme="minorHAnsi" w:hAnsiTheme="minorHAnsi" w:cstheme="minorHAnsi"/>
                <w:b/>
                <w:bCs/>
                <w:sz w:val="24"/>
                <w:szCs w:val="24"/>
              </w:rPr>
            </w:pPr>
          </w:p>
        </w:tc>
        <w:tc>
          <w:tcPr>
            <w:tcW w:w="6269" w:type="dxa"/>
          </w:tcPr>
          <w:p w:rsidR="002F61CE" w:rsidP="005A18A7" w:rsidRDefault="002F61CE" w14:paraId="0C95FBAB" w14:textId="77777777">
            <w:pPr>
              <w:rPr>
                <w:b/>
                <w:bCs/>
                <w:sz w:val="24"/>
                <w:szCs w:val="24"/>
              </w:rPr>
            </w:pPr>
          </w:p>
        </w:tc>
      </w:tr>
    </w:tbl>
    <w:p w:rsidR="00763D1C" w:rsidP="005A18A7" w:rsidRDefault="00763D1C" w14:paraId="50574D9A" w14:textId="77777777">
      <w:pPr>
        <w:rPr>
          <w:b/>
          <w:bCs/>
          <w:sz w:val="24"/>
          <w:szCs w:val="24"/>
        </w:rPr>
      </w:pPr>
    </w:p>
    <w:p w:rsidR="00763D1C" w:rsidP="005A18A7" w:rsidRDefault="00763D1C" w14:paraId="48CD330D" w14:textId="77777777">
      <w:pPr>
        <w:rPr>
          <w:b/>
          <w:bCs/>
          <w:sz w:val="24"/>
          <w:szCs w:val="24"/>
        </w:rPr>
      </w:pPr>
    </w:p>
    <w:p w:rsidR="00763D1C" w:rsidP="005A18A7" w:rsidRDefault="00763D1C" w14:paraId="43E6D5AB" w14:textId="77777777">
      <w:pPr>
        <w:rPr>
          <w:b/>
          <w:bCs/>
          <w:sz w:val="24"/>
          <w:szCs w:val="24"/>
        </w:rPr>
      </w:pPr>
    </w:p>
    <w:tbl>
      <w:tblPr>
        <w:tblStyle w:val="TableGrid"/>
        <w:tblW w:w="0" w:type="auto"/>
        <w:tblLook w:val="04A0" w:firstRow="1" w:lastRow="0" w:firstColumn="1" w:lastColumn="0" w:noHBand="0" w:noVBand="1"/>
      </w:tblPr>
      <w:tblGrid>
        <w:gridCol w:w="1526"/>
        <w:gridCol w:w="5953"/>
        <w:gridCol w:w="6695"/>
      </w:tblGrid>
      <w:tr w:rsidR="00D9117C" w:rsidTr="004950F6" w14:paraId="6F50C313" w14:textId="77777777">
        <w:tc>
          <w:tcPr>
            <w:tcW w:w="14174" w:type="dxa"/>
            <w:gridSpan w:val="3"/>
          </w:tcPr>
          <w:p w:rsidRPr="00694C5F" w:rsidR="00D36914" w:rsidP="00D36914" w:rsidRDefault="00D9117C" w14:paraId="121DF422" w14:textId="23D93073">
            <w:pPr>
              <w:rPr>
                <w:b/>
                <w:bCs/>
                <w:color w:val="4472C4" w:themeColor="accent1"/>
                <w:sz w:val="24"/>
                <w:szCs w:val="24"/>
              </w:rPr>
            </w:pPr>
            <w:r>
              <w:rPr>
                <w:b/>
                <w:bCs/>
                <w:sz w:val="24"/>
                <w:szCs w:val="24"/>
              </w:rPr>
              <w:t>Strategic Objective 2:</w:t>
            </w:r>
            <w:r w:rsidRPr="00694C5F" w:rsidR="00D36914">
              <w:rPr>
                <w:b/>
                <w:bCs/>
                <w:color w:val="4472C4" w:themeColor="accent1"/>
                <w:sz w:val="24"/>
                <w:szCs w:val="24"/>
              </w:rPr>
              <w:t xml:space="preserve"> </w:t>
            </w:r>
          </w:p>
          <w:p w:rsidR="00D9117C" w:rsidP="004950F6" w:rsidRDefault="00D9117C" w14:paraId="3DDA0078" w14:textId="222B8136">
            <w:pPr>
              <w:rPr>
                <w:b/>
                <w:bCs/>
                <w:sz w:val="24"/>
                <w:szCs w:val="24"/>
              </w:rPr>
            </w:pPr>
          </w:p>
        </w:tc>
      </w:tr>
      <w:tr w:rsidR="00D9117C" w:rsidTr="00924452" w14:paraId="494CBCE3" w14:textId="77777777">
        <w:tc>
          <w:tcPr>
            <w:tcW w:w="14174" w:type="dxa"/>
            <w:gridSpan w:val="3"/>
            <w:shd w:val="clear" w:color="auto" w:fill="FFCC66"/>
          </w:tcPr>
          <w:p w:rsidR="00D9117C" w:rsidP="004950F6" w:rsidRDefault="00D9117C" w14:paraId="085894AF" w14:textId="2C03FC41">
            <w:pPr>
              <w:rPr>
                <w:b/>
                <w:bCs/>
                <w:sz w:val="24"/>
                <w:szCs w:val="24"/>
              </w:rPr>
            </w:pPr>
            <w:r>
              <w:rPr>
                <w:b/>
                <w:bCs/>
                <w:sz w:val="24"/>
                <w:szCs w:val="24"/>
              </w:rPr>
              <w:t>Gatsby Benchmarks</w:t>
            </w:r>
            <w:r w:rsidR="00973DA5">
              <w:rPr>
                <w:b/>
                <w:bCs/>
                <w:sz w:val="24"/>
                <w:szCs w:val="24"/>
              </w:rPr>
              <w:t>:</w:t>
            </w:r>
          </w:p>
        </w:tc>
      </w:tr>
      <w:tr w:rsidR="00D9117C" w:rsidTr="006B1B7A" w14:paraId="4A9201C3" w14:textId="77777777">
        <w:tc>
          <w:tcPr>
            <w:tcW w:w="1526" w:type="dxa"/>
          </w:tcPr>
          <w:p w:rsidR="00D9117C" w:rsidP="004950F6" w:rsidRDefault="00D9117C" w14:paraId="1FF73CF7" w14:textId="77777777">
            <w:pPr>
              <w:rPr>
                <w:b/>
                <w:bCs/>
                <w:sz w:val="24"/>
                <w:szCs w:val="24"/>
              </w:rPr>
            </w:pPr>
            <w:r>
              <w:rPr>
                <w:b/>
                <w:bCs/>
                <w:sz w:val="24"/>
                <w:szCs w:val="24"/>
              </w:rPr>
              <w:t>Year</w:t>
            </w:r>
          </w:p>
        </w:tc>
        <w:tc>
          <w:tcPr>
            <w:tcW w:w="5953" w:type="dxa"/>
          </w:tcPr>
          <w:p w:rsidR="00D9117C" w:rsidP="004950F6" w:rsidRDefault="00D9117C" w14:paraId="6AEA83CE" w14:textId="77777777">
            <w:pPr>
              <w:rPr>
                <w:b/>
                <w:bCs/>
                <w:sz w:val="24"/>
                <w:szCs w:val="24"/>
              </w:rPr>
            </w:pPr>
            <w:r>
              <w:rPr>
                <w:b/>
                <w:bCs/>
                <w:sz w:val="24"/>
                <w:szCs w:val="24"/>
              </w:rPr>
              <w:t>Targets</w:t>
            </w:r>
          </w:p>
        </w:tc>
        <w:tc>
          <w:tcPr>
            <w:tcW w:w="6695" w:type="dxa"/>
          </w:tcPr>
          <w:p w:rsidR="00D9117C" w:rsidP="004950F6" w:rsidRDefault="00D9117C" w14:paraId="41CF58E4" w14:textId="77777777">
            <w:pPr>
              <w:rPr>
                <w:b/>
                <w:bCs/>
                <w:sz w:val="24"/>
                <w:szCs w:val="24"/>
              </w:rPr>
            </w:pPr>
            <w:r>
              <w:rPr>
                <w:b/>
                <w:bCs/>
                <w:sz w:val="24"/>
                <w:szCs w:val="24"/>
              </w:rPr>
              <w:t xml:space="preserve">Actions to take </w:t>
            </w:r>
          </w:p>
        </w:tc>
      </w:tr>
      <w:tr w:rsidR="00D9117C" w:rsidTr="00924452" w14:paraId="77C0982E" w14:textId="77777777">
        <w:tc>
          <w:tcPr>
            <w:tcW w:w="1526" w:type="dxa"/>
            <w:shd w:val="clear" w:color="auto" w:fill="33CCCC"/>
          </w:tcPr>
          <w:p w:rsidR="00D9117C" w:rsidP="004950F6" w:rsidRDefault="00D9117C" w14:paraId="5E5A74FF" w14:textId="77777777">
            <w:pPr>
              <w:rPr>
                <w:b/>
                <w:bCs/>
                <w:sz w:val="24"/>
                <w:szCs w:val="24"/>
              </w:rPr>
            </w:pPr>
          </w:p>
          <w:p w:rsidR="00D9117C" w:rsidP="004950F6" w:rsidRDefault="00D9117C" w14:paraId="4F474EB3" w14:textId="77777777">
            <w:pPr>
              <w:rPr>
                <w:b/>
                <w:bCs/>
                <w:sz w:val="24"/>
                <w:szCs w:val="24"/>
              </w:rPr>
            </w:pPr>
          </w:p>
          <w:p w:rsidR="00D9117C" w:rsidP="004950F6" w:rsidRDefault="00D9117C" w14:paraId="7DA310BA" w14:textId="77777777">
            <w:pPr>
              <w:rPr>
                <w:b/>
                <w:bCs/>
                <w:sz w:val="24"/>
                <w:szCs w:val="24"/>
              </w:rPr>
            </w:pPr>
            <w:r>
              <w:rPr>
                <w:b/>
                <w:bCs/>
                <w:sz w:val="24"/>
                <w:szCs w:val="24"/>
              </w:rPr>
              <w:t>1: 2024-2025</w:t>
            </w:r>
          </w:p>
          <w:p w:rsidR="00D9117C" w:rsidP="004950F6" w:rsidRDefault="00D9117C" w14:paraId="73C59864" w14:textId="77777777">
            <w:pPr>
              <w:rPr>
                <w:b/>
                <w:bCs/>
                <w:sz w:val="24"/>
                <w:szCs w:val="24"/>
              </w:rPr>
            </w:pPr>
          </w:p>
          <w:p w:rsidR="00D9117C" w:rsidP="004950F6" w:rsidRDefault="00D9117C" w14:paraId="7E743906" w14:textId="77777777">
            <w:pPr>
              <w:rPr>
                <w:b/>
                <w:bCs/>
                <w:sz w:val="24"/>
                <w:szCs w:val="24"/>
              </w:rPr>
            </w:pPr>
          </w:p>
        </w:tc>
        <w:tc>
          <w:tcPr>
            <w:tcW w:w="5953" w:type="dxa"/>
          </w:tcPr>
          <w:p w:rsidRPr="00E5477F" w:rsidR="00E5477F" w:rsidP="00E5477F" w:rsidRDefault="00E5477F" w14:paraId="4BBC8F65" w14:textId="41506840">
            <w:pPr>
              <w:rPr>
                <w:rFonts w:cstheme="minorHAnsi"/>
                <w:b/>
                <w:bCs/>
                <w:sz w:val="24"/>
                <w:szCs w:val="24"/>
              </w:rPr>
            </w:pPr>
          </w:p>
        </w:tc>
        <w:tc>
          <w:tcPr>
            <w:tcW w:w="6695" w:type="dxa"/>
          </w:tcPr>
          <w:p w:rsidR="008F514B" w:rsidP="008F514B" w:rsidRDefault="008F514B" w14:paraId="51A356D9" w14:textId="77777777">
            <w:pPr>
              <w:widowControl w:val="0"/>
              <w:shd w:val="clear" w:color="auto" w:fill="FFFFFF" w:themeFill="background1"/>
              <w:rPr>
                <w:rFonts w:cstheme="minorHAnsi"/>
                <w:sz w:val="24"/>
                <w:szCs w:val="24"/>
              </w:rPr>
            </w:pPr>
          </w:p>
          <w:p w:rsidR="008F514B" w:rsidP="008F514B" w:rsidRDefault="008F514B" w14:paraId="116ED75B" w14:textId="77777777">
            <w:pPr>
              <w:widowControl w:val="0"/>
              <w:shd w:val="clear" w:color="auto" w:fill="FFFFFF" w:themeFill="background1"/>
              <w:rPr>
                <w:rFonts w:cstheme="minorHAnsi"/>
                <w:sz w:val="24"/>
                <w:szCs w:val="24"/>
              </w:rPr>
            </w:pPr>
          </w:p>
          <w:p w:rsidRPr="008F514B" w:rsidR="008F514B" w:rsidP="008F514B" w:rsidRDefault="008F514B" w14:paraId="1BD5E50B" w14:textId="3B3838C8">
            <w:pPr>
              <w:widowControl w:val="0"/>
              <w:shd w:val="clear" w:color="auto" w:fill="FFFFFF" w:themeFill="background1"/>
              <w:rPr>
                <w:rFonts w:cstheme="minorHAnsi"/>
                <w:sz w:val="24"/>
                <w:szCs w:val="24"/>
              </w:rPr>
            </w:pPr>
          </w:p>
        </w:tc>
      </w:tr>
      <w:tr w:rsidR="00D9117C" w:rsidTr="00924452" w14:paraId="4012CB76" w14:textId="77777777">
        <w:tc>
          <w:tcPr>
            <w:tcW w:w="1526" w:type="dxa"/>
            <w:shd w:val="clear" w:color="auto" w:fill="33CCCC"/>
          </w:tcPr>
          <w:p w:rsidR="00D9117C" w:rsidP="004950F6" w:rsidRDefault="00D9117C" w14:paraId="329B1DF7" w14:textId="77777777">
            <w:pPr>
              <w:rPr>
                <w:b/>
                <w:bCs/>
                <w:sz w:val="24"/>
                <w:szCs w:val="24"/>
              </w:rPr>
            </w:pPr>
          </w:p>
          <w:p w:rsidR="00D9117C" w:rsidP="004950F6" w:rsidRDefault="00D9117C" w14:paraId="03D94CF3" w14:textId="77777777">
            <w:pPr>
              <w:rPr>
                <w:b/>
                <w:bCs/>
                <w:sz w:val="24"/>
                <w:szCs w:val="24"/>
              </w:rPr>
            </w:pPr>
          </w:p>
          <w:p w:rsidR="00D9117C" w:rsidP="004950F6" w:rsidRDefault="00D9117C" w14:paraId="4269ACF1" w14:textId="77777777">
            <w:pPr>
              <w:rPr>
                <w:b/>
                <w:bCs/>
                <w:sz w:val="24"/>
                <w:szCs w:val="24"/>
              </w:rPr>
            </w:pPr>
            <w:r>
              <w:rPr>
                <w:b/>
                <w:bCs/>
                <w:sz w:val="24"/>
                <w:szCs w:val="24"/>
              </w:rPr>
              <w:t>2: 2025-2026</w:t>
            </w:r>
          </w:p>
          <w:p w:rsidR="00D9117C" w:rsidP="004950F6" w:rsidRDefault="00D9117C" w14:paraId="6B1C68E6" w14:textId="77777777">
            <w:pPr>
              <w:rPr>
                <w:b/>
                <w:bCs/>
                <w:sz w:val="24"/>
                <w:szCs w:val="24"/>
              </w:rPr>
            </w:pPr>
          </w:p>
          <w:p w:rsidR="00D9117C" w:rsidP="004950F6" w:rsidRDefault="00D9117C" w14:paraId="3BF1271B" w14:textId="77777777">
            <w:pPr>
              <w:rPr>
                <w:b/>
                <w:bCs/>
                <w:sz w:val="24"/>
                <w:szCs w:val="24"/>
              </w:rPr>
            </w:pPr>
          </w:p>
        </w:tc>
        <w:tc>
          <w:tcPr>
            <w:tcW w:w="5953" w:type="dxa"/>
          </w:tcPr>
          <w:p w:rsidR="00D9117C" w:rsidP="004950F6" w:rsidRDefault="00D9117C" w14:paraId="2D7611D9" w14:textId="77777777">
            <w:pPr>
              <w:rPr>
                <w:b/>
                <w:bCs/>
                <w:sz w:val="24"/>
                <w:szCs w:val="24"/>
              </w:rPr>
            </w:pPr>
          </w:p>
        </w:tc>
        <w:tc>
          <w:tcPr>
            <w:tcW w:w="6695" w:type="dxa"/>
          </w:tcPr>
          <w:p w:rsidR="00D9117C" w:rsidP="004950F6" w:rsidRDefault="00D9117C" w14:paraId="25977FE9" w14:textId="77777777">
            <w:pPr>
              <w:rPr>
                <w:b/>
                <w:bCs/>
                <w:sz w:val="24"/>
                <w:szCs w:val="24"/>
              </w:rPr>
            </w:pPr>
          </w:p>
        </w:tc>
      </w:tr>
      <w:tr w:rsidR="00D9117C" w:rsidTr="00924452" w14:paraId="13A34106" w14:textId="77777777">
        <w:tc>
          <w:tcPr>
            <w:tcW w:w="1526" w:type="dxa"/>
            <w:shd w:val="clear" w:color="auto" w:fill="33CCCC"/>
          </w:tcPr>
          <w:p w:rsidR="00D9117C" w:rsidP="004950F6" w:rsidRDefault="00D9117C" w14:paraId="2C144217" w14:textId="77777777">
            <w:pPr>
              <w:rPr>
                <w:b/>
                <w:bCs/>
                <w:sz w:val="24"/>
                <w:szCs w:val="24"/>
              </w:rPr>
            </w:pPr>
          </w:p>
          <w:p w:rsidR="00D9117C" w:rsidP="004950F6" w:rsidRDefault="00D9117C" w14:paraId="20382621" w14:textId="77777777">
            <w:pPr>
              <w:rPr>
                <w:b/>
                <w:bCs/>
                <w:sz w:val="24"/>
                <w:szCs w:val="24"/>
              </w:rPr>
            </w:pPr>
          </w:p>
          <w:p w:rsidR="00D9117C" w:rsidP="004950F6" w:rsidRDefault="00D9117C" w14:paraId="251B7530" w14:textId="77777777">
            <w:pPr>
              <w:rPr>
                <w:b/>
                <w:bCs/>
                <w:sz w:val="24"/>
                <w:szCs w:val="24"/>
              </w:rPr>
            </w:pPr>
            <w:r>
              <w:rPr>
                <w:b/>
                <w:bCs/>
                <w:sz w:val="24"/>
                <w:szCs w:val="24"/>
              </w:rPr>
              <w:t>3:2026-2027</w:t>
            </w:r>
          </w:p>
          <w:p w:rsidR="00D9117C" w:rsidP="004950F6" w:rsidRDefault="00D9117C" w14:paraId="296B8AEE" w14:textId="77777777">
            <w:pPr>
              <w:rPr>
                <w:b/>
                <w:bCs/>
                <w:sz w:val="24"/>
                <w:szCs w:val="24"/>
              </w:rPr>
            </w:pPr>
          </w:p>
          <w:p w:rsidR="00D9117C" w:rsidP="004950F6" w:rsidRDefault="00D9117C" w14:paraId="1DBD93CC" w14:textId="77777777">
            <w:pPr>
              <w:rPr>
                <w:b/>
                <w:bCs/>
                <w:sz w:val="24"/>
                <w:szCs w:val="24"/>
              </w:rPr>
            </w:pPr>
          </w:p>
        </w:tc>
        <w:tc>
          <w:tcPr>
            <w:tcW w:w="5953" w:type="dxa"/>
          </w:tcPr>
          <w:p w:rsidR="00D9117C" w:rsidP="004950F6" w:rsidRDefault="00D9117C" w14:paraId="0CDBA997" w14:textId="77777777">
            <w:pPr>
              <w:rPr>
                <w:b/>
                <w:bCs/>
                <w:sz w:val="24"/>
                <w:szCs w:val="24"/>
              </w:rPr>
            </w:pPr>
          </w:p>
        </w:tc>
        <w:tc>
          <w:tcPr>
            <w:tcW w:w="6695" w:type="dxa"/>
          </w:tcPr>
          <w:p w:rsidR="00D9117C" w:rsidP="004950F6" w:rsidRDefault="00D9117C" w14:paraId="6205CD56" w14:textId="77777777">
            <w:pPr>
              <w:rPr>
                <w:b/>
                <w:bCs/>
                <w:sz w:val="24"/>
                <w:szCs w:val="24"/>
              </w:rPr>
            </w:pPr>
          </w:p>
        </w:tc>
      </w:tr>
    </w:tbl>
    <w:p w:rsidR="0029108D" w:rsidP="005A18A7" w:rsidRDefault="0029108D" w14:paraId="74EF8DA3" w14:textId="77777777">
      <w:pPr>
        <w:rPr>
          <w:b/>
          <w:bCs/>
          <w:sz w:val="24"/>
          <w:szCs w:val="24"/>
        </w:rPr>
      </w:pPr>
    </w:p>
    <w:p w:rsidR="00AF0F44" w:rsidP="005A18A7" w:rsidRDefault="00AF0F44" w14:paraId="6C85946F" w14:textId="77777777">
      <w:pPr>
        <w:rPr>
          <w:b/>
          <w:bCs/>
          <w:sz w:val="24"/>
          <w:szCs w:val="24"/>
        </w:rPr>
      </w:pPr>
    </w:p>
    <w:p w:rsidR="00AF0F44" w:rsidP="005A18A7" w:rsidRDefault="00AF0F44" w14:paraId="17B4B636" w14:textId="77777777">
      <w:pPr>
        <w:rPr>
          <w:b/>
          <w:bCs/>
          <w:sz w:val="24"/>
          <w:szCs w:val="24"/>
        </w:rPr>
      </w:pPr>
    </w:p>
    <w:p w:rsidR="00AF0F44" w:rsidP="005A18A7" w:rsidRDefault="00AF0F44" w14:paraId="58ADB324" w14:textId="77777777">
      <w:pPr>
        <w:rPr>
          <w:b/>
          <w:bCs/>
          <w:sz w:val="24"/>
          <w:szCs w:val="24"/>
        </w:rPr>
      </w:pPr>
    </w:p>
    <w:p w:rsidR="00AF0F44" w:rsidP="005A18A7" w:rsidRDefault="00AF0F44" w14:paraId="11257331" w14:textId="77777777">
      <w:pPr>
        <w:rPr>
          <w:b/>
          <w:bCs/>
          <w:sz w:val="24"/>
          <w:szCs w:val="24"/>
        </w:rPr>
      </w:pPr>
    </w:p>
    <w:p w:rsidR="00AF0F44" w:rsidP="005A18A7" w:rsidRDefault="00AF0F44" w14:paraId="5601CBF0" w14:textId="77777777">
      <w:pPr>
        <w:rPr>
          <w:b/>
          <w:bCs/>
          <w:sz w:val="24"/>
          <w:szCs w:val="24"/>
        </w:rPr>
      </w:pPr>
    </w:p>
    <w:p w:rsidR="00AF0F44" w:rsidP="005A18A7" w:rsidRDefault="00AF0F44" w14:paraId="08C11D9C" w14:textId="77777777">
      <w:pPr>
        <w:rPr>
          <w:b/>
          <w:bCs/>
          <w:sz w:val="24"/>
          <w:szCs w:val="24"/>
        </w:rPr>
      </w:pPr>
    </w:p>
    <w:tbl>
      <w:tblPr>
        <w:tblStyle w:val="TableGrid"/>
        <w:tblW w:w="0" w:type="auto"/>
        <w:tblLook w:val="04A0" w:firstRow="1" w:lastRow="0" w:firstColumn="1" w:lastColumn="0" w:noHBand="0" w:noVBand="1"/>
      </w:tblPr>
      <w:tblGrid>
        <w:gridCol w:w="1526"/>
        <w:gridCol w:w="5953"/>
        <w:gridCol w:w="6695"/>
      </w:tblGrid>
      <w:tr w:rsidR="00D9117C" w:rsidTr="5DF3D7B6" w14:paraId="164781E3" w14:textId="77777777">
        <w:tc>
          <w:tcPr>
            <w:tcW w:w="14174" w:type="dxa"/>
            <w:gridSpan w:val="3"/>
            <w:tcMar/>
          </w:tcPr>
          <w:p w:rsidR="00D9117C" w:rsidP="00973DA5" w:rsidRDefault="00D9117C" w14:paraId="12620F40" w14:textId="77777777">
            <w:pPr>
              <w:rPr>
                <w:b/>
                <w:bCs/>
                <w:sz w:val="24"/>
                <w:szCs w:val="24"/>
              </w:rPr>
            </w:pPr>
            <w:r>
              <w:rPr>
                <w:b/>
                <w:bCs/>
                <w:sz w:val="24"/>
                <w:szCs w:val="24"/>
              </w:rPr>
              <w:t>Strategic Objective 3</w:t>
            </w:r>
            <w:r w:rsidR="00973DA5">
              <w:rPr>
                <w:b/>
                <w:bCs/>
                <w:sz w:val="24"/>
                <w:szCs w:val="24"/>
              </w:rPr>
              <w:t>:</w:t>
            </w:r>
          </w:p>
          <w:p w:rsidR="00AF0F44" w:rsidP="00973DA5" w:rsidRDefault="00AF0F44" w14:paraId="5481E553" w14:textId="5B5AE64E">
            <w:pPr>
              <w:rPr>
                <w:b/>
                <w:bCs/>
                <w:sz w:val="24"/>
                <w:szCs w:val="24"/>
              </w:rPr>
            </w:pPr>
          </w:p>
        </w:tc>
      </w:tr>
      <w:tr w:rsidR="00D9117C" w:rsidTr="5DF3D7B6" w14:paraId="7491B23E" w14:textId="77777777">
        <w:tc>
          <w:tcPr>
            <w:tcW w:w="14174" w:type="dxa"/>
            <w:gridSpan w:val="3"/>
            <w:shd w:val="clear" w:color="auto" w:fill="FFD966" w:themeFill="accent4" w:themeFillTint="99"/>
            <w:tcMar/>
          </w:tcPr>
          <w:p w:rsidR="00D9117C" w:rsidP="004950F6" w:rsidRDefault="00D9117C" w14:paraId="504EA80C" w14:textId="47DC1047">
            <w:pPr>
              <w:rPr>
                <w:b/>
                <w:bCs/>
                <w:sz w:val="24"/>
                <w:szCs w:val="24"/>
              </w:rPr>
            </w:pPr>
            <w:r>
              <w:rPr>
                <w:b/>
                <w:bCs/>
                <w:sz w:val="24"/>
                <w:szCs w:val="24"/>
              </w:rPr>
              <w:t>Gatsby Benchmarks</w:t>
            </w:r>
            <w:r w:rsidR="00973DA5">
              <w:rPr>
                <w:b/>
                <w:bCs/>
                <w:sz w:val="24"/>
                <w:szCs w:val="24"/>
              </w:rPr>
              <w:t>:</w:t>
            </w:r>
          </w:p>
        </w:tc>
      </w:tr>
      <w:tr w:rsidR="00D9117C" w:rsidTr="5DF3D7B6" w14:paraId="76277942" w14:textId="77777777">
        <w:tc>
          <w:tcPr>
            <w:tcW w:w="1526" w:type="dxa"/>
            <w:tcMar/>
          </w:tcPr>
          <w:p w:rsidR="00D9117C" w:rsidP="004950F6" w:rsidRDefault="00D9117C" w14:paraId="146FE538" w14:textId="77777777">
            <w:pPr>
              <w:rPr>
                <w:b/>
                <w:bCs/>
                <w:sz w:val="24"/>
                <w:szCs w:val="24"/>
              </w:rPr>
            </w:pPr>
            <w:r>
              <w:rPr>
                <w:b/>
                <w:bCs/>
                <w:sz w:val="24"/>
                <w:szCs w:val="24"/>
              </w:rPr>
              <w:t>Year</w:t>
            </w:r>
          </w:p>
        </w:tc>
        <w:tc>
          <w:tcPr>
            <w:tcW w:w="5953" w:type="dxa"/>
            <w:tcMar/>
          </w:tcPr>
          <w:p w:rsidR="00D9117C" w:rsidP="004950F6" w:rsidRDefault="00D9117C" w14:paraId="23B95004" w14:textId="77777777">
            <w:pPr>
              <w:rPr>
                <w:b/>
                <w:bCs/>
                <w:sz w:val="24"/>
                <w:szCs w:val="24"/>
              </w:rPr>
            </w:pPr>
            <w:r>
              <w:rPr>
                <w:b/>
                <w:bCs/>
                <w:sz w:val="24"/>
                <w:szCs w:val="24"/>
              </w:rPr>
              <w:t>Targets</w:t>
            </w:r>
          </w:p>
        </w:tc>
        <w:tc>
          <w:tcPr>
            <w:tcW w:w="6695" w:type="dxa"/>
            <w:tcMar/>
          </w:tcPr>
          <w:p w:rsidR="00D9117C" w:rsidP="004950F6" w:rsidRDefault="00D9117C" w14:paraId="173F658C" w14:textId="77777777">
            <w:pPr>
              <w:rPr>
                <w:b/>
                <w:bCs/>
                <w:sz w:val="24"/>
                <w:szCs w:val="24"/>
              </w:rPr>
            </w:pPr>
            <w:r>
              <w:rPr>
                <w:b/>
                <w:bCs/>
                <w:sz w:val="24"/>
                <w:szCs w:val="24"/>
              </w:rPr>
              <w:t xml:space="preserve">Actions to take </w:t>
            </w:r>
          </w:p>
        </w:tc>
      </w:tr>
      <w:tr w:rsidR="00D9117C" w:rsidTr="5DF3D7B6" w14:paraId="74FF2FC2" w14:textId="77777777">
        <w:tc>
          <w:tcPr>
            <w:tcW w:w="1526" w:type="dxa"/>
            <w:shd w:val="clear" w:color="auto" w:fill="33CCCC"/>
            <w:tcMar/>
          </w:tcPr>
          <w:p w:rsidR="00D9117C" w:rsidP="004950F6" w:rsidRDefault="00D9117C" w14:paraId="6363CB2A" w14:textId="77777777">
            <w:pPr>
              <w:rPr>
                <w:b/>
                <w:bCs/>
                <w:sz w:val="24"/>
                <w:szCs w:val="24"/>
              </w:rPr>
            </w:pPr>
          </w:p>
          <w:p w:rsidR="00D9117C" w:rsidP="004950F6" w:rsidRDefault="00D9117C" w14:paraId="06760392" w14:textId="77777777">
            <w:pPr>
              <w:rPr>
                <w:b/>
                <w:bCs/>
                <w:sz w:val="24"/>
                <w:szCs w:val="24"/>
              </w:rPr>
            </w:pPr>
          </w:p>
          <w:p w:rsidR="00D9117C" w:rsidP="004950F6" w:rsidRDefault="00D9117C" w14:paraId="7873AE6F" w14:textId="77777777">
            <w:pPr>
              <w:rPr>
                <w:b/>
                <w:bCs/>
                <w:sz w:val="24"/>
                <w:szCs w:val="24"/>
              </w:rPr>
            </w:pPr>
            <w:r>
              <w:rPr>
                <w:b/>
                <w:bCs/>
                <w:sz w:val="24"/>
                <w:szCs w:val="24"/>
              </w:rPr>
              <w:t>1: 2024-2025</w:t>
            </w:r>
          </w:p>
          <w:p w:rsidR="00D9117C" w:rsidP="004950F6" w:rsidRDefault="00D9117C" w14:paraId="08F7D396" w14:textId="77777777">
            <w:pPr>
              <w:rPr>
                <w:b/>
                <w:bCs/>
                <w:sz w:val="24"/>
                <w:szCs w:val="24"/>
              </w:rPr>
            </w:pPr>
          </w:p>
          <w:p w:rsidR="00D9117C" w:rsidP="004950F6" w:rsidRDefault="00D9117C" w14:paraId="267CCD54" w14:textId="77777777">
            <w:pPr>
              <w:rPr>
                <w:b/>
                <w:bCs/>
                <w:sz w:val="24"/>
                <w:szCs w:val="24"/>
              </w:rPr>
            </w:pPr>
          </w:p>
        </w:tc>
        <w:tc>
          <w:tcPr>
            <w:tcW w:w="5953" w:type="dxa"/>
            <w:tcMar/>
          </w:tcPr>
          <w:p w:rsidR="00D9117C" w:rsidP="004950F6" w:rsidRDefault="00D9117C" w14:paraId="4F50A8D2" w14:textId="77777777">
            <w:pPr>
              <w:rPr>
                <w:b/>
                <w:bCs/>
                <w:sz w:val="24"/>
                <w:szCs w:val="24"/>
              </w:rPr>
            </w:pPr>
          </w:p>
          <w:p w:rsidR="00AF0F44" w:rsidP="004950F6" w:rsidRDefault="00AF0F44" w14:paraId="37940298" w14:textId="77777777">
            <w:pPr>
              <w:rPr>
                <w:b/>
                <w:bCs/>
                <w:sz w:val="24"/>
                <w:szCs w:val="24"/>
              </w:rPr>
            </w:pPr>
          </w:p>
          <w:p w:rsidR="00AF0F44" w:rsidP="004950F6" w:rsidRDefault="00AF0F44" w14:paraId="260971F8" w14:textId="77777777">
            <w:pPr>
              <w:rPr>
                <w:b/>
                <w:bCs/>
                <w:sz w:val="24"/>
                <w:szCs w:val="24"/>
              </w:rPr>
            </w:pPr>
          </w:p>
          <w:p w:rsidR="00AF0F44" w:rsidP="004950F6" w:rsidRDefault="00AF0F44" w14:paraId="0C907EEA" w14:textId="77777777">
            <w:pPr>
              <w:rPr>
                <w:b/>
                <w:bCs/>
                <w:sz w:val="24"/>
                <w:szCs w:val="24"/>
              </w:rPr>
            </w:pPr>
          </w:p>
          <w:p w:rsidR="00AF0F44" w:rsidP="004950F6" w:rsidRDefault="00AF0F44" w14:paraId="20C534CE" w14:textId="77777777">
            <w:pPr>
              <w:rPr>
                <w:b/>
                <w:bCs/>
                <w:sz w:val="24"/>
                <w:szCs w:val="24"/>
              </w:rPr>
            </w:pPr>
          </w:p>
          <w:p w:rsidR="00AF0F44" w:rsidP="004950F6" w:rsidRDefault="00AF0F44" w14:paraId="49287965" w14:textId="77777777">
            <w:pPr>
              <w:rPr>
                <w:b/>
                <w:bCs/>
                <w:sz w:val="24"/>
                <w:szCs w:val="24"/>
              </w:rPr>
            </w:pPr>
          </w:p>
          <w:p w:rsidR="00AF0F44" w:rsidP="5DF3D7B6" w:rsidRDefault="00AF0F44" w14:paraId="1CDDCCF6" w14:noSpellErr="1" w14:textId="312A6193">
            <w:pPr>
              <w:pStyle w:val="Normal"/>
              <w:rPr>
                <w:b w:val="1"/>
                <w:bCs w:val="1"/>
                <w:sz w:val="24"/>
                <w:szCs w:val="24"/>
              </w:rPr>
            </w:pPr>
          </w:p>
        </w:tc>
        <w:tc>
          <w:tcPr>
            <w:tcW w:w="6695" w:type="dxa"/>
            <w:tcMar/>
          </w:tcPr>
          <w:p w:rsidR="00D9117C" w:rsidP="004950F6" w:rsidRDefault="00D9117C" w14:paraId="040CAAC0" w14:textId="77777777">
            <w:pPr>
              <w:rPr>
                <w:b/>
                <w:bCs/>
                <w:sz w:val="24"/>
                <w:szCs w:val="24"/>
              </w:rPr>
            </w:pPr>
          </w:p>
        </w:tc>
      </w:tr>
      <w:tr w:rsidR="00D9117C" w:rsidTr="5DF3D7B6" w14:paraId="2DA79FF8" w14:textId="77777777">
        <w:tc>
          <w:tcPr>
            <w:tcW w:w="1526" w:type="dxa"/>
            <w:shd w:val="clear" w:color="auto" w:fill="33CCCC"/>
            <w:tcMar/>
          </w:tcPr>
          <w:p w:rsidR="00D9117C" w:rsidP="004950F6" w:rsidRDefault="00D9117C" w14:paraId="7CD82587" w14:textId="77777777">
            <w:pPr>
              <w:rPr>
                <w:b/>
                <w:bCs/>
                <w:sz w:val="24"/>
                <w:szCs w:val="24"/>
              </w:rPr>
            </w:pPr>
          </w:p>
          <w:p w:rsidR="00D9117C" w:rsidP="004950F6" w:rsidRDefault="00D9117C" w14:paraId="0B249638" w14:textId="77777777">
            <w:pPr>
              <w:rPr>
                <w:b/>
                <w:bCs/>
                <w:sz w:val="24"/>
                <w:szCs w:val="24"/>
              </w:rPr>
            </w:pPr>
          </w:p>
          <w:p w:rsidR="00D9117C" w:rsidP="004950F6" w:rsidRDefault="00D9117C" w14:paraId="15A3A4A8" w14:textId="77777777">
            <w:pPr>
              <w:rPr>
                <w:b/>
                <w:bCs/>
                <w:sz w:val="24"/>
                <w:szCs w:val="24"/>
              </w:rPr>
            </w:pPr>
            <w:r>
              <w:rPr>
                <w:b/>
                <w:bCs/>
                <w:sz w:val="24"/>
                <w:szCs w:val="24"/>
              </w:rPr>
              <w:t>2: 2025-2026</w:t>
            </w:r>
          </w:p>
          <w:p w:rsidR="00D9117C" w:rsidP="004950F6" w:rsidRDefault="00D9117C" w14:paraId="41F0915B" w14:textId="77777777">
            <w:pPr>
              <w:rPr>
                <w:b/>
                <w:bCs/>
                <w:sz w:val="24"/>
                <w:szCs w:val="24"/>
              </w:rPr>
            </w:pPr>
          </w:p>
          <w:p w:rsidR="00D9117C" w:rsidP="004950F6" w:rsidRDefault="00D9117C" w14:paraId="45051F1C" w14:textId="77777777">
            <w:pPr>
              <w:rPr>
                <w:b/>
                <w:bCs/>
                <w:sz w:val="24"/>
                <w:szCs w:val="24"/>
              </w:rPr>
            </w:pPr>
          </w:p>
        </w:tc>
        <w:tc>
          <w:tcPr>
            <w:tcW w:w="5953" w:type="dxa"/>
            <w:tcMar/>
          </w:tcPr>
          <w:p w:rsidR="00D9117C" w:rsidP="004950F6" w:rsidRDefault="00D9117C" w14:paraId="708740D9" w14:textId="77777777">
            <w:pPr>
              <w:rPr>
                <w:b/>
                <w:bCs/>
                <w:sz w:val="24"/>
                <w:szCs w:val="24"/>
              </w:rPr>
            </w:pPr>
          </w:p>
        </w:tc>
        <w:tc>
          <w:tcPr>
            <w:tcW w:w="6695" w:type="dxa"/>
            <w:tcMar/>
          </w:tcPr>
          <w:p w:rsidR="00D9117C" w:rsidP="004950F6" w:rsidRDefault="00D9117C" w14:paraId="1E589A41" w14:textId="77777777">
            <w:pPr>
              <w:rPr>
                <w:b/>
                <w:bCs/>
                <w:sz w:val="24"/>
                <w:szCs w:val="24"/>
              </w:rPr>
            </w:pPr>
          </w:p>
          <w:p w:rsidR="00AF0F44" w:rsidP="004950F6" w:rsidRDefault="00AF0F44" w14:paraId="6F002452" w14:textId="77777777">
            <w:pPr>
              <w:rPr>
                <w:b/>
                <w:bCs/>
                <w:sz w:val="24"/>
                <w:szCs w:val="24"/>
              </w:rPr>
            </w:pPr>
          </w:p>
          <w:p w:rsidR="00AF0F44" w:rsidP="004950F6" w:rsidRDefault="00AF0F44" w14:paraId="0FCFB035" w14:textId="77777777">
            <w:pPr>
              <w:rPr>
                <w:b/>
                <w:bCs/>
                <w:sz w:val="24"/>
                <w:szCs w:val="24"/>
              </w:rPr>
            </w:pPr>
          </w:p>
        </w:tc>
      </w:tr>
      <w:tr w:rsidR="00D9117C" w:rsidTr="5DF3D7B6" w14:paraId="2DAB0BE9" w14:textId="77777777">
        <w:tc>
          <w:tcPr>
            <w:tcW w:w="1526" w:type="dxa"/>
            <w:shd w:val="clear" w:color="auto" w:fill="33CCCC"/>
            <w:tcMar/>
          </w:tcPr>
          <w:p w:rsidR="00D9117C" w:rsidP="004950F6" w:rsidRDefault="00D9117C" w14:paraId="12B0C836" w14:textId="77777777">
            <w:pPr>
              <w:rPr>
                <w:b/>
                <w:bCs/>
                <w:sz w:val="24"/>
                <w:szCs w:val="24"/>
              </w:rPr>
            </w:pPr>
          </w:p>
          <w:p w:rsidR="00D9117C" w:rsidP="004950F6" w:rsidRDefault="00D9117C" w14:paraId="22FD6E4D" w14:textId="77777777">
            <w:pPr>
              <w:rPr>
                <w:b/>
                <w:bCs/>
                <w:sz w:val="24"/>
                <w:szCs w:val="24"/>
              </w:rPr>
            </w:pPr>
          </w:p>
          <w:p w:rsidR="00D9117C" w:rsidP="004950F6" w:rsidRDefault="00D9117C" w14:paraId="6F7D39AA" w14:textId="77777777">
            <w:pPr>
              <w:rPr>
                <w:b/>
                <w:bCs/>
                <w:sz w:val="24"/>
                <w:szCs w:val="24"/>
              </w:rPr>
            </w:pPr>
            <w:r>
              <w:rPr>
                <w:b/>
                <w:bCs/>
                <w:sz w:val="24"/>
                <w:szCs w:val="24"/>
              </w:rPr>
              <w:t>3:2026-2027</w:t>
            </w:r>
          </w:p>
          <w:p w:rsidR="00D9117C" w:rsidP="004950F6" w:rsidRDefault="00D9117C" w14:paraId="321A29B7" w14:textId="77777777">
            <w:pPr>
              <w:rPr>
                <w:b/>
                <w:bCs/>
                <w:sz w:val="24"/>
                <w:szCs w:val="24"/>
              </w:rPr>
            </w:pPr>
          </w:p>
          <w:p w:rsidR="00D9117C" w:rsidP="004950F6" w:rsidRDefault="00D9117C" w14:paraId="30BF2E2B" w14:textId="77777777">
            <w:pPr>
              <w:rPr>
                <w:b/>
                <w:bCs/>
                <w:sz w:val="24"/>
                <w:szCs w:val="24"/>
              </w:rPr>
            </w:pPr>
          </w:p>
        </w:tc>
        <w:tc>
          <w:tcPr>
            <w:tcW w:w="5953" w:type="dxa"/>
            <w:tcMar/>
          </w:tcPr>
          <w:p w:rsidR="00D9117C" w:rsidP="004950F6" w:rsidRDefault="00D9117C" w14:paraId="315AF58C" w14:textId="77777777">
            <w:pPr>
              <w:rPr>
                <w:b/>
                <w:bCs/>
                <w:sz w:val="24"/>
                <w:szCs w:val="24"/>
              </w:rPr>
            </w:pPr>
          </w:p>
        </w:tc>
        <w:tc>
          <w:tcPr>
            <w:tcW w:w="6695" w:type="dxa"/>
            <w:tcMar/>
          </w:tcPr>
          <w:p w:rsidR="00D9117C" w:rsidP="004950F6" w:rsidRDefault="00D9117C" w14:paraId="098AD21B" w14:textId="77777777">
            <w:pPr>
              <w:rPr>
                <w:b/>
                <w:bCs/>
                <w:sz w:val="24"/>
                <w:szCs w:val="24"/>
              </w:rPr>
            </w:pPr>
          </w:p>
        </w:tc>
      </w:tr>
    </w:tbl>
    <w:p w:rsidR="00C2038B" w:rsidP="00B60FF2" w:rsidRDefault="00C2038B" w14:paraId="173A360B" w14:textId="77777777">
      <w:pPr>
        <w:rPr>
          <w:b/>
          <w:bCs/>
          <w:sz w:val="24"/>
          <w:szCs w:val="24"/>
        </w:rPr>
        <w:sectPr w:rsidR="00C2038B" w:rsidSect="002B4D34">
          <w:type w:val="continuous"/>
          <w:pgSz w:w="16838" w:h="11906" w:orient="landscape"/>
          <w:pgMar w:top="1440" w:right="1440" w:bottom="1440" w:left="1440" w:header="708" w:footer="708" w:gutter="0"/>
          <w:cols w:space="708"/>
          <w:titlePg/>
          <w:docGrid w:linePitch="360"/>
        </w:sectPr>
      </w:pPr>
    </w:p>
    <w:p w:rsidR="00BC0322" w:rsidP="00B60FF2" w:rsidRDefault="00BC0322" w14:paraId="2A249B2A" w14:textId="77777777">
      <w:pPr>
        <w:rPr>
          <w:b/>
          <w:bCs/>
          <w:sz w:val="24"/>
          <w:szCs w:val="24"/>
        </w:rPr>
      </w:pPr>
    </w:p>
    <w:p w:rsidR="002B4D34" w:rsidP="002B4D34" w:rsidRDefault="002B4D34" w14:paraId="41B73C30" w14:textId="13A954C6">
      <w:pPr>
        <w:tabs>
          <w:tab w:val="left" w:pos="3560"/>
        </w:tabs>
        <w:rPr>
          <w:sz w:val="24"/>
          <w:szCs w:val="24"/>
        </w:rPr>
      </w:pPr>
      <w:r>
        <w:rPr>
          <w:sz w:val="24"/>
          <w:szCs w:val="24"/>
        </w:rPr>
        <w:tab/>
      </w:r>
    </w:p>
    <w:p w:rsidR="00AF0F44" w:rsidP="002B4D34" w:rsidRDefault="00AF0F44" w14:paraId="65DE3B9B" w14:textId="77777777">
      <w:pPr>
        <w:tabs>
          <w:tab w:val="left" w:pos="3560"/>
        </w:tabs>
        <w:rPr>
          <w:b/>
          <w:bCs/>
          <w:sz w:val="24"/>
          <w:szCs w:val="24"/>
        </w:rPr>
      </w:pPr>
    </w:p>
    <w:p w:rsidRPr="002B4D34" w:rsidR="002B4D34" w:rsidP="002B4D34" w:rsidRDefault="002B4D34" w14:paraId="3339B65D" w14:textId="1DF090BE">
      <w:pPr>
        <w:tabs>
          <w:tab w:val="left" w:pos="3560"/>
        </w:tabs>
        <w:rPr>
          <w:b/>
          <w:bCs/>
          <w:sz w:val="24"/>
          <w:szCs w:val="24"/>
        </w:rPr>
      </w:pPr>
    </w:p>
    <w:tbl>
      <w:tblPr>
        <w:tblpPr w:leftFromText="180" w:rightFromText="180" w:vertAnchor="text" w:horzAnchor="margin" w:tblpXSpec="center" w:tblpY="-139"/>
        <w:tblW w:w="152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684"/>
        <w:gridCol w:w="3969"/>
        <w:gridCol w:w="1535"/>
        <w:gridCol w:w="1418"/>
        <w:gridCol w:w="4252"/>
        <w:gridCol w:w="1418"/>
      </w:tblGrid>
      <w:tr w:rsidRPr="002556B3" w:rsidR="00D826F4" w:rsidTr="00973DA5" w14:paraId="485388DF" w14:textId="77777777">
        <w:tc>
          <w:tcPr>
            <w:tcW w:w="15276" w:type="dxa"/>
            <w:gridSpan w:val="6"/>
            <w:tcBorders>
              <w:top w:val="single" w:color="000000" w:sz="8" w:space="0"/>
              <w:left w:val="single" w:color="000000" w:sz="8" w:space="0"/>
              <w:bottom w:val="single" w:color="000000" w:sz="8" w:space="0"/>
              <w:right w:val="single" w:color="000000" w:sz="8" w:space="0"/>
            </w:tcBorders>
            <w:shd w:val="clear" w:color="auto" w:fill="66CCFF"/>
          </w:tcPr>
          <w:p w:rsidR="00187568" w:rsidP="0079113C" w:rsidRDefault="00CF1465" w14:paraId="6E1B2FFF" w14:textId="77777777">
            <w:pPr>
              <w:rPr>
                <w:rFonts w:eastAsia="Calibri" w:cs="Calibri"/>
                <w:b/>
                <w:bCs/>
                <w:sz w:val="32"/>
                <w:szCs w:val="32"/>
                <w:lang w:eastAsia="en-GB"/>
              </w:rPr>
            </w:pPr>
            <w:r w:rsidRPr="00187568">
              <w:rPr>
                <w:rFonts w:eastAsia="Calibri" w:cs="Calibri"/>
                <w:b/>
                <w:bCs/>
                <w:sz w:val="32"/>
                <w:szCs w:val="32"/>
                <w:lang w:eastAsia="en-GB"/>
              </w:rPr>
              <w:t>Action Plan</w:t>
            </w:r>
          </w:p>
          <w:p w:rsidRPr="00187568" w:rsidR="00973DA5" w:rsidP="0079113C" w:rsidRDefault="00D826F4" w14:paraId="6BC39C58" w14:textId="1D700922">
            <w:pPr>
              <w:rPr>
                <w:rFonts w:eastAsia="Calibri" w:cs="Calibri"/>
                <w:b/>
                <w:bCs/>
                <w:sz w:val="32"/>
                <w:szCs w:val="32"/>
                <w:lang w:eastAsia="en-GB"/>
              </w:rPr>
            </w:pPr>
            <w:r w:rsidRPr="00973DA5">
              <w:rPr>
                <w:rFonts w:eastAsia="Calibri" w:cs="Calibri"/>
                <w:b/>
                <w:bCs/>
                <w:sz w:val="24"/>
                <w:szCs w:val="24"/>
                <w:lang w:eastAsia="en-GB"/>
              </w:rPr>
              <w:t xml:space="preserve">Strategic Objective 1:  </w:t>
            </w:r>
          </w:p>
          <w:p w:rsidRPr="00BC0322" w:rsidR="00BC0322" w:rsidP="0079113C" w:rsidRDefault="00BC0322" w14:paraId="5A09E2ED" w14:textId="2E9AE62E">
            <w:pPr>
              <w:rPr>
                <w:sz w:val="24"/>
                <w:szCs w:val="24"/>
              </w:rPr>
            </w:pPr>
          </w:p>
        </w:tc>
      </w:tr>
      <w:tr w:rsidRPr="002556B3" w:rsidR="00973DA5" w:rsidTr="00973DA5" w14:paraId="55585E35" w14:textId="77777777">
        <w:tc>
          <w:tcPr>
            <w:tcW w:w="15276" w:type="dxa"/>
            <w:gridSpan w:val="6"/>
            <w:tcBorders>
              <w:top w:val="single" w:color="000000" w:sz="8" w:space="0"/>
              <w:left w:val="single" w:color="000000" w:sz="8" w:space="0"/>
              <w:bottom w:val="single" w:color="000000" w:sz="8" w:space="0"/>
              <w:right w:val="single" w:color="000000" w:sz="8" w:space="0"/>
            </w:tcBorders>
            <w:shd w:val="clear" w:color="auto" w:fill="FFD966" w:themeFill="accent4" w:themeFillTint="99"/>
          </w:tcPr>
          <w:p w:rsidR="00973DA5" w:rsidP="00973DA5" w:rsidRDefault="00973DA5" w14:paraId="51AC2D72" w14:textId="4545DCD7">
            <w:pPr>
              <w:rPr>
                <w:rFonts w:eastAsia="Calibri" w:cs="Calibri"/>
                <w:b/>
                <w:bCs/>
                <w:color w:val="404040" w:themeColor="text1" w:themeTint="BF"/>
                <w:sz w:val="24"/>
                <w:szCs w:val="24"/>
                <w:lang w:eastAsia="en-GB"/>
              </w:rPr>
            </w:pPr>
            <w:r w:rsidRPr="00973DA5">
              <w:rPr>
                <w:rFonts w:eastAsia="Calibri" w:cs="Calibri"/>
                <w:b/>
                <w:bCs/>
                <w:sz w:val="24"/>
                <w:szCs w:val="24"/>
                <w:lang w:eastAsia="en-GB"/>
              </w:rPr>
              <w:t>Gatsby Benchmarks:</w:t>
            </w:r>
          </w:p>
        </w:tc>
      </w:tr>
      <w:tr w:rsidRPr="002556B3" w:rsidR="00094576" w:rsidTr="00094576" w14:paraId="16977E95" w14:textId="77777777">
        <w:tc>
          <w:tcPr>
            <w:tcW w:w="2684" w:type="dxa"/>
            <w:tcBorders>
              <w:top w:val="single" w:color="000000" w:sz="8" w:space="0"/>
              <w:left w:val="single" w:color="000000" w:sz="8" w:space="0"/>
              <w:bottom w:val="single" w:color="000000" w:sz="8" w:space="0"/>
              <w:right w:val="single" w:color="000000" w:sz="8" w:space="0"/>
            </w:tcBorders>
          </w:tcPr>
          <w:p w:rsidRPr="00973DA5" w:rsidR="002420A2" w:rsidP="002420A2" w:rsidRDefault="002420A2" w14:paraId="40C0B463" w14:textId="5F522571">
            <w:pPr>
              <w:widowControl w:val="0"/>
              <w:shd w:val="clear" w:color="auto" w:fill="FFFFFF" w:themeFill="background1"/>
              <w:spacing w:after="0" w:line="240" w:lineRule="auto"/>
              <w:jc w:val="center"/>
              <w:rPr>
                <w:rFonts w:eastAsia="Calibri" w:cs="Calibri"/>
                <w:b/>
                <w:bCs/>
                <w:sz w:val="24"/>
                <w:szCs w:val="24"/>
                <w:lang w:eastAsia="en-GB"/>
              </w:rPr>
            </w:pPr>
            <w:r w:rsidRPr="00973DA5">
              <w:rPr>
                <w:rFonts w:eastAsia="Calibri" w:cs="Calibri"/>
                <w:b/>
                <w:bCs/>
                <w:sz w:val="24"/>
                <w:szCs w:val="24"/>
                <w:lang w:eastAsia="en-GB"/>
              </w:rPr>
              <w:t>Intent</w:t>
            </w:r>
          </w:p>
          <w:p w:rsidRPr="00973DA5" w:rsidR="00CB2770" w:rsidP="00CB2770" w:rsidRDefault="00D73704" w14:paraId="0B4B9341" w14:textId="21D69938">
            <w:pPr>
              <w:widowControl w:val="0"/>
              <w:shd w:val="clear" w:color="auto" w:fill="FFFFFF" w:themeFill="background1"/>
              <w:spacing w:after="0" w:line="240" w:lineRule="auto"/>
              <w:rPr>
                <w:rFonts w:eastAsia="Calibri" w:cs="Calibri"/>
                <w:b/>
                <w:bCs/>
                <w:sz w:val="24"/>
                <w:szCs w:val="24"/>
                <w:lang w:eastAsia="en-GB"/>
              </w:rPr>
            </w:pPr>
            <w:r w:rsidRPr="00973DA5">
              <w:rPr>
                <w:rFonts w:eastAsia="Calibri" w:cs="Calibri"/>
                <w:b/>
                <w:bCs/>
                <w:sz w:val="24"/>
                <w:szCs w:val="24"/>
                <w:lang w:eastAsia="en-GB"/>
              </w:rPr>
              <w:t>Actions – 2024-2025</w:t>
            </w:r>
          </w:p>
          <w:p w:rsidR="00CB2770" w:rsidP="00CB2770" w:rsidRDefault="00CB2770" w14:paraId="354E6D60" w14:textId="77777777">
            <w:pPr>
              <w:widowControl w:val="0"/>
              <w:shd w:val="clear" w:color="auto" w:fill="FFFFFF" w:themeFill="background1"/>
              <w:spacing w:after="0" w:line="240" w:lineRule="auto"/>
              <w:rPr>
                <w:rFonts w:eastAsia="Calibri" w:cs="Calibri"/>
                <w:b/>
                <w:bCs/>
                <w:color w:val="404040" w:themeColor="text1" w:themeTint="BF"/>
                <w:sz w:val="24"/>
                <w:szCs w:val="24"/>
                <w:lang w:eastAsia="en-GB"/>
              </w:rPr>
            </w:pPr>
          </w:p>
          <w:p w:rsidRPr="002556B3" w:rsidR="0035668D" w:rsidP="00CB2770" w:rsidRDefault="002420A2" w14:paraId="2130759F" w14:textId="4018D4B0">
            <w:pPr>
              <w:widowControl w:val="0"/>
              <w:shd w:val="clear" w:color="auto" w:fill="FFFFFF" w:themeFill="background1"/>
              <w:spacing w:after="0" w:line="240" w:lineRule="auto"/>
              <w:rPr>
                <w:rFonts w:eastAsia="Calibri" w:cs="Calibri"/>
                <w:i/>
                <w:color w:val="404040" w:themeColor="text1" w:themeTint="BF"/>
                <w:sz w:val="24"/>
                <w:szCs w:val="24"/>
                <w:lang w:eastAsia="en-GB"/>
              </w:rPr>
            </w:pPr>
            <w:r>
              <w:rPr>
                <w:rFonts w:eastAsia="Calibri" w:cs="Calibri"/>
                <w:i/>
                <w:color w:val="404040" w:themeColor="text1" w:themeTint="BF"/>
                <w:sz w:val="24"/>
                <w:szCs w:val="24"/>
                <w:lang w:eastAsia="en-GB"/>
              </w:rPr>
              <w:t>“</w:t>
            </w:r>
            <w:r w:rsidR="00751E8B">
              <w:rPr>
                <w:rFonts w:eastAsia="Calibri" w:cs="Calibri"/>
                <w:i/>
                <w:color w:val="404040" w:themeColor="text1" w:themeTint="BF"/>
                <w:sz w:val="24"/>
                <w:szCs w:val="24"/>
                <w:lang w:eastAsia="en-GB"/>
              </w:rPr>
              <w:t xml:space="preserve">What actions would help meet </w:t>
            </w:r>
            <w:proofErr w:type="gramStart"/>
            <w:r w:rsidR="00751E8B">
              <w:rPr>
                <w:rFonts w:eastAsia="Calibri" w:cs="Calibri"/>
                <w:i/>
                <w:color w:val="404040" w:themeColor="text1" w:themeTint="BF"/>
                <w:sz w:val="24"/>
                <w:szCs w:val="24"/>
                <w:lang w:eastAsia="en-GB"/>
              </w:rPr>
              <w:t>this object</w:t>
            </w:r>
            <w:r w:rsidR="00211CD8">
              <w:rPr>
                <w:rFonts w:eastAsia="Calibri" w:cs="Calibri"/>
                <w:i/>
                <w:color w:val="404040" w:themeColor="text1" w:themeTint="BF"/>
                <w:sz w:val="24"/>
                <w:szCs w:val="24"/>
                <w:lang w:eastAsia="en-GB"/>
              </w:rPr>
              <w:t>ives</w:t>
            </w:r>
            <w:proofErr w:type="gramEnd"/>
            <w:r w:rsidR="00211CD8">
              <w:rPr>
                <w:rFonts w:eastAsia="Calibri" w:cs="Calibri"/>
                <w:i/>
                <w:color w:val="404040" w:themeColor="text1" w:themeTint="BF"/>
                <w:sz w:val="24"/>
                <w:szCs w:val="24"/>
                <w:lang w:eastAsia="en-GB"/>
              </w:rPr>
              <w:t>?</w:t>
            </w:r>
            <w:r>
              <w:rPr>
                <w:rFonts w:eastAsia="Calibri" w:cs="Calibri"/>
                <w:i/>
                <w:color w:val="404040" w:themeColor="text1" w:themeTint="BF"/>
                <w:sz w:val="24"/>
                <w:szCs w:val="24"/>
                <w:lang w:eastAsia="en-GB"/>
              </w:rPr>
              <w:t>”</w:t>
            </w:r>
          </w:p>
        </w:tc>
        <w:tc>
          <w:tcPr>
            <w:tcW w:w="3969"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rsidRPr="00973DA5" w:rsidR="00D0473A" w:rsidP="00D0473A" w:rsidRDefault="00D0473A" w14:paraId="434EB9C5" w14:textId="5CD0C99C">
            <w:pPr>
              <w:widowControl w:val="0"/>
              <w:shd w:val="clear" w:color="auto" w:fill="FFFFFF" w:themeFill="background1"/>
              <w:spacing w:after="0" w:line="240" w:lineRule="auto"/>
              <w:jc w:val="center"/>
              <w:rPr>
                <w:rFonts w:eastAsia="Calibri" w:cs="Calibri"/>
                <w:b/>
                <w:bCs/>
                <w:sz w:val="24"/>
                <w:szCs w:val="24"/>
                <w:lang w:eastAsia="en-GB"/>
              </w:rPr>
            </w:pPr>
            <w:r w:rsidRPr="00973DA5">
              <w:rPr>
                <w:rFonts w:eastAsia="Calibri" w:cs="Calibri"/>
                <w:b/>
                <w:bCs/>
                <w:sz w:val="24"/>
                <w:szCs w:val="24"/>
                <w:lang w:eastAsia="en-GB"/>
              </w:rPr>
              <w:t>Implementation</w:t>
            </w:r>
          </w:p>
          <w:p w:rsidR="00D0473A" w:rsidP="00CB2770" w:rsidRDefault="00D0473A" w14:paraId="3FBA8594" w14:textId="77777777">
            <w:pPr>
              <w:widowControl w:val="0"/>
              <w:shd w:val="clear" w:color="auto" w:fill="FFFFFF" w:themeFill="background1"/>
              <w:spacing w:after="0" w:line="240" w:lineRule="auto"/>
              <w:rPr>
                <w:rFonts w:eastAsia="Calibri" w:cs="Calibri"/>
                <w:b/>
                <w:bCs/>
                <w:color w:val="404040" w:themeColor="text1" w:themeTint="BF"/>
                <w:sz w:val="24"/>
                <w:szCs w:val="24"/>
                <w:lang w:eastAsia="en-GB"/>
              </w:rPr>
            </w:pPr>
          </w:p>
          <w:p w:rsidRPr="00D0473A" w:rsidR="00CB2770" w:rsidP="00CB2770" w:rsidRDefault="002420A2" w14:paraId="5B1D0B88" w14:textId="22AFB3CC">
            <w:pPr>
              <w:widowControl w:val="0"/>
              <w:shd w:val="clear" w:color="auto" w:fill="FFFFFF" w:themeFill="background1"/>
              <w:spacing w:after="0" w:line="240" w:lineRule="auto"/>
              <w:rPr>
                <w:rFonts w:eastAsia="Calibri" w:cs="Calibri"/>
                <w:i/>
                <w:iCs/>
                <w:color w:val="404040" w:themeColor="text1" w:themeTint="BF"/>
                <w:sz w:val="24"/>
                <w:szCs w:val="24"/>
                <w:lang w:eastAsia="en-GB"/>
              </w:rPr>
            </w:pPr>
            <w:r>
              <w:rPr>
                <w:rFonts w:eastAsia="Calibri" w:cs="Calibri"/>
                <w:i/>
                <w:iCs/>
                <w:color w:val="404040" w:themeColor="text1" w:themeTint="BF"/>
                <w:sz w:val="24"/>
                <w:szCs w:val="24"/>
                <w:lang w:eastAsia="en-GB"/>
              </w:rPr>
              <w:t>“</w:t>
            </w:r>
            <w:r w:rsidRPr="00D0473A" w:rsidR="00211CD8">
              <w:rPr>
                <w:rFonts w:eastAsia="Calibri" w:cs="Calibri"/>
                <w:i/>
                <w:iCs/>
                <w:color w:val="404040" w:themeColor="text1" w:themeTint="BF"/>
                <w:sz w:val="24"/>
                <w:szCs w:val="24"/>
                <w:lang w:eastAsia="en-GB"/>
              </w:rPr>
              <w:t>What needs to be organised, delivered, developed</w:t>
            </w:r>
            <w:r w:rsidRPr="00D0473A" w:rsidR="00D0473A">
              <w:rPr>
                <w:rFonts w:eastAsia="Calibri" w:cs="Calibri"/>
                <w:i/>
                <w:iCs/>
                <w:color w:val="404040" w:themeColor="text1" w:themeTint="BF"/>
                <w:sz w:val="24"/>
                <w:szCs w:val="24"/>
                <w:lang w:eastAsia="en-GB"/>
              </w:rPr>
              <w:t xml:space="preserve"> to make this happen?</w:t>
            </w:r>
            <w:r w:rsidRPr="00D0473A" w:rsidR="00211CD8">
              <w:rPr>
                <w:rFonts w:eastAsia="Calibri" w:cs="Calibri"/>
                <w:i/>
                <w:iCs/>
                <w:color w:val="404040" w:themeColor="text1" w:themeTint="BF"/>
                <w:sz w:val="24"/>
                <w:szCs w:val="24"/>
                <w:lang w:eastAsia="en-GB"/>
              </w:rPr>
              <w:t xml:space="preserve"> </w:t>
            </w:r>
            <w:r w:rsidRPr="00D0473A" w:rsidR="00D0473A">
              <w:rPr>
                <w:rFonts w:eastAsia="Calibri" w:cs="Calibri"/>
                <w:i/>
                <w:iCs/>
                <w:color w:val="404040" w:themeColor="text1" w:themeTint="BF"/>
                <w:sz w:val="24"/>
                <w:szCs w:val="24"/>
                <w:lang w:eastAsia="en-GB"/>
              </w:rPr>
              <w:t>-</w:t>
            </w:r>
            <w:r w:rsidRPr="00D0473A" w:rsidR="00CB2770">
              <w:rPr>
                <w:rFonts w:eastAsia="Calibri" w:cs="Calibri"/>
                <w:i/>
                <w:iCs/>
                <w:color w:val="404040" w:themeColor="text1" w:themeTint="BF"/>
                <w:sz w:val="24"/>
                <w:szCs w:val="24"/>
                <w:lang w:eastAsia="en-GB"/>
              </w:rPr>
              <w:t>including CPD</w:t>
            </w:r>
            <w:r>
              <w:rPr>
                <w:rFonts w:eastAsia="Calibri" w:cs="Calibri"/>
                <w:i/>
                <w:iCs/>
                <w:color w:val="404040" w:themeColor="text1" w:themeTint="BF"/>
                <w:sz w:val="24"/>
                <w:szCs w:val="24"/>
                <w:lang w:eastAsia="en-GB"/>
              </w:rPr>
              <w:t>”</w:t>
            </w:r>
          </w:p>
          <w:p w:rsidRPr="002556B3" w:rsidR="00CB2770" w:rsidP="00CB2770" w:rsidRDefault="00CB2770" w14:paraId="195240F6" w14:textId="7051F5CA">
            <w:pPr>
              <w:widowControl w:val="0"/>
              <w:shd w:val="clear" w:color="auto" w:fill="FFFFFF" w:themeFill="background1"/>
              <w:spacing w:after="0" w:line="240" w:lineRule="auto"/>
              <w:rPr>
                <w:rFonts w:eastAsia="Calibri" w:cs="Calibri"/>
                <w:i/>
                <w:color w:val="404040" w:themeColor="text1" w:themeTint="BF"/>
                <w:sz w:val="24"/>
                <w:szCs w:val="24"/>
                <w:lang w:eastAsia="en-GB"/>
              </w:rPr>
            </w:pPr>
          </w:p>
        </w:tc>
        <w:tc>
          <w:tcPr>
            <w:tcW w:w="1535"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rsidRPr="00973DA5" w:rsidR="00CB2770" w:rsidP="002420A2" w:rsidRDefault="00CB2770" w14:paraId="0392D5B8" w14:textId="77777777">
            <w:pPr>
              <w:widowControl w:val="0"/>
              <w:shd w:val="clear" w:color="auto" w:fill="FFFFFF" w:themeFill="background1"/>
              <w:spacing w:after="0" w:line="240" w:lineRule="auto"/>
              <w:jc w:val="center"/>
              <w:rPr>
                <w:rFonts w:eastAsia="Calibri" w:cs="Calibri"/>
                <w:b/>
                <w:bCs/>
                <w:iCs/>
                <w:sz w:val="24"/>
                <w:szCs w:val="24"/>
                <w:lang w:eastAsia="en-GB"/>
              </w:rPr>
            </w:pPr>
            <w:r w:rsidRPr="00973DA5">
              <w:rPr>
                <w:rFonts w:eastAsia="Calibri" w:cs="Calibri"/>
                <w:b/>
                <w:bCs/>
                <w:iCs/>
                <w:sz w:val="24"/>
                <w:szCs w:val="24"/>
                <w:lang w:eastAsia="en-GB"/>
              </w:rPr>
              <w:t>Responsible</w:t>
            </w:r>
          </w:p>
          <w:p w:rsidRPr="002556B3" w:rsidR="00CB2770" w:rsidP="00CB2770" w:rsidRDefault="00CB2770" w14:paraId="331D97BC" w14:textId="77777777">
            <w:pPr>
              <w:widowControl w:val="0"/>
              <w:shd w:val="clear" w:color="auto" w:fill="FFFFFF" w:themeFill="background1"/>
              <w:spacing w:after="0" w:line="240" w:lineRule="auto"/>
              <w:rPr>
                <w:rFonts w:eastAsia="Calibri" w:cs="Calibri"/>
                <w:b/>
                <w:bCs/>
                <w:iCs/>
                <w:color w:val="404040" w:themeColor="text1" w:themeTint="BF"/>
                <w:sz w:val="24"/>
                <w:szCs w:val="24"/>
                <w:lang w:eastAsia="en-GB"/>
              </w:rPr>
            </w:pPr>
          </w:p>
          <w:p w:rsidRPr="002556B3" w:rsidR="00CB2770" w:rsidP="00CB2770" w:rsidRDefault="00CB2770" w14:paraId="1152E15D" w14:textId="77777777">
            <w:pPr>
              <w:widowControl w:val="0"/>
              <w:shd w:val="clear" w:color="auto" w:fill="FFFFFF" w:themeFill="background1"/>
              <w:spacing w:after="0" w:line="240" w:lineRule="auto"/>
              <w:rPr>
                <w:rFonts w:eastAsia="Calibri" w:cs="Calibri"/>
                <w:i/>
                <w:color w:val="404040" w:themeColor="text1" w:themeTint="BF"/>
                <w:sz w:val="24"/>
                <w:szCs w:val="24"/>
                <w:lang w:eastAsia="en-GB"/>
              </w:rPr>
            </w:pPr>
            <w:r w:rsidRPr="002556B3">
              <w:rPr>
                <w:rFonts w:eastAsia="Calibri" w:cs="Calibri"/>
                <w:i/>
                <w:color w:val="404040" w:themeColor="text1" w:themeTint="BF"/>
                <w:sz w:val="24"/>
                <w:szCs w:val="24"/>
                <w:lang w:eastAsia="en-GB"/>
              </w:rPr>
              <w:t>“Who is responsible for each action?”</w:t>
            </w:r>
          </w:p>
        </w:tc>
        <w:tc>
          <w:tcPr>
            <w:tcW w:w="1418" w:type="dxa"/>
            <w:tcBorders>
              <w:top w:val="single" w:color="000000" w:sz="8" w:space="0"/>
              <w:left w:val="single" w:color="000000" w:sz="8" w:space="0"/>
              <w:bottom w:val="single" w:color="000000" w:sz="8" w:space="0"/>
              <w:right w:val="single" w:color="000000" w:sz="8" w:space="0"/>
            </w:tcBorders>
          </w:tcPr>
          <w:p w:rsidRPr="00973DA5" w:rsidR="00CB2770" w:rsidP="00CB2770" w:rsidRDefault="00CB2770" w14:paraId="339C6D00" w14:textId="35FE6D6C">
            <w:pPr>
              <w:widowControl w:val="0"/>
              <w:shd w:val="clear" w:color="auto" w:fill="FFFFFF" w:themeFill="background1"/>
              <w:spacing w:after="0" w:line="240" w:lineRule="auto"/>
              <w:rPr>
                <w:rFonts w:eastAsia="Calibri" w:cs="Calibri"/>
                <w:b/>
                <w:bCs/>
                <w:sz w:val="24"/>
                <w:szCs w:val="24"/>
                <w:lang w:eastAsia="en-GB"/>
              </w:rPr>
            </w:pPr>
            <w:r w:rsidRPr="00973DA5">
              <w:rPr>
                <w:rFonts w:eastAsia="Calibri" w:cs="Calibri"/>
                <w:b/>
                <w:bCs/>
                <w:sz w:val="24"/>
                <w:szCs w:val="24"/>
                <w:lang w:eastAsia="en-GB"/>
              </w:rPr>
              <w:t>Time</w:t>
            </w:r>
            <w:r w:rsidRPr="00973DA5" w:rsidR="00510D72">
              <w:rPr>
                <w:rFonts w:eastAsia="Calibri" w:cs="Calibri"/>
                <w:b/>
                <w:bCs/>
                <w:sz w:val="24"/>
                <w:szCs w:val="24"/>
                <w:lang w:eastAsia="en-GB"/>
              </w:rPr>
              <w:t>scale</w:t>
            </w:r>
          </w:p>
          <w:p w:rsidRPr="002556B3" w:rsidR="00CB2770" w:rsidP="00CB2770" w:rsidRDefault="00CB2770" w14:paraId="130E6608" w14:textId="77777777">
            <w:pPr>
              <w:widowControl w:val="0"/>
              <w:shd w:val="clear" w:color="auto" w:fill="FFFFFF" w:themeFill="background1"/>
              <w:spacing w:after="0" w:line="240" w:lineRule="auto"/>
              <w:rPr>
                <w:rFonts w:eastAsia="Calibri" w:cs="Calibri"/>
                <w:b/>
                <w:bCs/>
                <w:color w:val="404040" w:themeColor="text1" w:themeTint="BF"/>
                <w:sz w:val="24"/>
                <w:szCs w:val="24"/>
                <w:lang w:eastAsia="en-GB"/>
              </w:rPr>
            </w:pPr>
          </w:p>
          <w:p w:rsidRPr="002556B3" w:rsidR="00CB2770" w:rsidP="00CB2770" w:rsidRDefault="00CB2770" w14:paraId="2A6CE9E5" w14:textId="77777777">
            <w:pPr>
              <w:widowControl w:val="0"/>
              <w:shd w:val="clear" w:color="auto" w:fill="FFFFFF" w:themeFill="background1"/>
              <w:spacing w:after="0" w:line="240" w:lineRule="auto"/>
              <w:rPr>
                <w:rFonts w:eastAsia="Calibri" w:cs="Calibri"/>
                <w:b/>
                <w:bCs/>
                <w:color w:val="404040" w:themeColor="text1" w:themeTint="BF"/>
                <w:sz w:val="24"/>
                <w:szCs w:val="24"/>
                <w:lang w:eastAsia="en-GB"/>
              </w:rPr>
            </w:pPr>
            <w:r w:rsidRPr="002556B3">
              <w:rPr>
                <w:rFonts w:eastAsia="Calibri" w:cs="Calibri"/>
                <w:b/>
                <w:bCs/>
                <w:color w:val="404040" w:themeColor="text1" w:themeTint="BF"/>
                <w:sz w:val="24"/>
                <w:szCs w:val="24"/>
                <w:lang w:eastAsia="en-GB"/>
              </w:rPr>
              <w:t>“</w:t>
            </w:r>
            <w:r w:rsidRPr="002556B3">
              <w:rPr>
                <w:rFonts w:eastAsia="Calibri" w:cs="Calibri"/>
                <w:i/>
                <w:iCs/>
                <w:color w:val="404040" w:themeColor="text1" w:themeTint="BF"/>
                <w:sz w:val="24"/>
                <w:szCs w:val="24"/>
                <w:lang w:eastAsia="en-GB"/>
              </w:rPr>
              <w:t>When do you aim to have this completed by?”</w:t>
            </w:r>
          </w:p>
        </w:tc>
        <w:tc>
          <w:tcPr>
            <w:tcW w:w="4252" w:type="dxa"/>
            <w:tcBorders>
              <w:top w:val="single" w:color="000000" w:sz="8" w:space="0"/>
              <w:left w:val="single" w:color="000000" w:sz="8" w:space="0"/>
              <w:bottom w:val="single" w:color="000000" w:sz="8" w:space="0"/>
              <w:right w:val="single" w:color="000000" w:sz="8" w:space="0"/>
            </w:tcBorders>
          </w:tcPr>
          <w:p w:rsidRPr="00973DA5" w:rsidR="00CB2770" w:rsidP="002420A2" w:rsidRDefault="00CB2770" w14:paraId="2F55B761" w14:textId="77777777">
            <w:pPr>
              <w:widowControl w:val="0"/>
              <w:shd w:val="clear" w:color="auto" w:fill="FFFFFF" w:themeFill="background1"/>
              <w:spacing w:after="0" w:line="240" w:lineRule="auto"/>
              <w:jc w:val="center"/>
              <w:rPr>
                <w:rFonts w:eastAsia="Calibri" w:cs="Calibri"/>
                <w:b/>
                <w:bCs/>
                <w:sz w:val="24"/>
                <w:szCs w:val="24"/>
                <w:lang w:eastAsia="en-GB"/>
              </w:rPr>
            </w:pPr>
            <w:r w:rsidRPr="00973DA5">
              <w:rPr>
                <w:rFonts w:eastAsia="Calibri" w:cs="Calibri"/>
                <w:b/>
                <w:bCs/>
                <w:sz w:val="24"/>
                <w:szCs w:val="24"/>
                <w:lang w:eastAsia="en-GB"/>
              </w:rPr>
              <w:t>Outcomes</w:t>
            </w:r>
          </w:p>
          <w:p w:rsidRPr="002556B3" w:rsidR="00CB2770" w:rsidP="00CB2770" w:rsidRDefault="00CB2770" w14:paraId="0668DF21" w14:textId="77777777">
            <w:pPr>
              <w:widowControl w:val="0"/>
              <w:shd w:val="clear" w:color="auto" w:fill="FFFFFF" w:themeFill="background1"/>
              <w:spacing w:after="0" w:line="240" w:lineRule="auto"/>
              <w:rPr>
                <w:rFonts w:eastAsia="Calibri" w:cs="Calibri"/>
                <w:b/>
                <w:bCs/>
                <w:color w:val="404040" w:themeColor="text1" w:themeTint="BF"/>
                <w:sz w:val="24"/>
                <w:szCs w:val="24"/>
                <w:lang w:eastAsia="en-GB"/>
              </w:rPr>
            </w:pPr>
          </w:p>
          <w:p w:rsidRPr="002556B3" w:rsidR="00CB2770" w:rsidP="002420A2" w:rsidRDefault="00CB2770" w14:paraId="0044B522" w14:textId="77777777">
            <w:pPr>
              <w:widowControl w:val="0"/>
              <w:shd w:val="clear" w:color="auto" w:fill="FFFFFF" w:themeFill="background1"/>
              <w:spacing w:after="0" w:line="240" w:lineRule="auto"/>
              <w:jc w:val="center"/>
              <w:rPr>
                <w:rFonts w:eastAsia="Calibri" w:cs="Calibri"/>
                <w:color w:val="404040" w:themeColor="text1" w:themeTint="BF"/>
                <w:sz w:val="24"/>
                <w:szCs w:val="24"/>
                <w:lang w:eastAsia="en-GB"/>
              </w:rPr>
            </w:pPr>
            <w:r w:rsidRPr="002556B3">
              <w:rPr>
                <w:rFonts w:eastAsia="Calibri" w:cs="Calibri"/>
                <w:i/>
                <w:color w:val="404040" w:themeColor="text1" w:themeTint="BF"/>
                <w:sz w:val="24"/>
                <w:szCs w:val="24"/>
                <w:lang w:eastAsia="en-GB"/>
              </w:rPr>
              <w:t>“What would success look like?”</w:t>
            </w:r>
          </w:p>
        </w:tc>
        <w:tc>
          <w:tcPr>
            <w:tcW w:w="1418"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rsidR="00CB2770" w:rsidP="00973DA5" w:rsidRDefault="002420A2" w14:paraId="5079F292" w14:textId="2E0512D0">
            <w:pPr>
              <w:widowControl w:val="0"/>
              <w:shd w:val="clear" w:color="auto" w:fill="FFFFFF" w:themeFill="background1"/>
              <w:spacing w:after="0" w:line="240" w:lineRule="auto"/>
              <w:jc w:val="center"/>
              <w:rPr>
                <w:rFonts w:eastAsia="Calibri" w:cs="Calibri"/>
                <w:b/>
                <w:bCs/>
                <w:color w:val="404040" w:themeColor="text1" w:themeTint="BF"/>
                <w:sz w:val="24"/>
                <w:szCs w:val="24"/>
                <w:lang w:eastAsia="en-GB"/>
              </w:rPr>
            </w:pPr>
            <w:r w:rsidRPr="00973DA5">
              <w:rPr>
                <w:rFonts w:eastAsia="Calibri" w:cs="Calibri"/>
                <w:b/>
                <w:bCs/>
                <w:sz w:val="24"/>
                <w:szCs w:val="24"/>
                <w:lang w:eastAsia="en-GB"/>
              </w:rPr>
              <w:t>Impact</w:t>
            </w:r>
          </w:p>
          <w:p w:rsidR="00751E8B" w:rsidP="00A36C58" w:rsidRDefault="00751E8B" w14:paraId="6571EAA8" w14:textId="77777777">
            <w:pPr>
              <w:widowControl w:val="0"/>
              <w:shd w:val="clear" w:color="auto" w:fill="FFFFFF" w:themeFill="background1"/>
              <w:spacing w:after="0" w:line="240" w:lineRule="auto"/>
              <w:rPr>
                <w:rFonts w:eastAsia="Calibri" w:cs="Calibri"/>
                <w:b/>
                <w:bCs/>
                <w:color w:val="404040" w:themeColor="text1" w:themeTint="BF"/>
                <w:sz w:val="24"/>
                <w:szCs w:val="24"/>
                <w:lang w:eastAsia="en-GB"/>
              </w:rPr>
            </w:pPr>
          </w:p>
          <w:p w:rsidRPr="002420A2" w:rsidR="00751E8B" w:rsidP="002420A2" w:rsidRDefault="002420A2" w14:paraId="0C6194D6" w14:textId="2C1D64CE">
            <w:pPr>
              <w:widowControl w:val="0"/>
              <w:shd w:val="clear" w:color="auto" w:fill="FFFFFF" w:themeFill="background1"/>
              <w:spacing w:after="0" w:line="240" w:lineRule="auto"/>
              <w:jc w:val="center"/>
              <w:rPr>
                <w:rFonts w:eastAsia="Calibri" w:cs="Calibri"/>
                <w:i/>
                <w:iCs/>
                <w:color w:val="404040" w:themeColor="text1" w:themeTint="BF"/>
                <w:sz w:val="24"/>
                <w:szCs w:val="24"/>
                <w:lang w:eastAsia="en-GB"/>
              </w:rPr>
            </w:pPr>
            <w:r>
              <w:rPr>
                <w:rFonts w:eastAsia="Calibri" w:cs="Calibri"/>
                <w:i/>
                <w:iCs/>
                <w:color w:val="404040" w:themeColor="text1" w:themeTint="BF"/>
                <w:sz w:val="24"/>
                <w:szCs w:val="24"/>
                <w:lang w:eastAsia="en-GB"/>
              </w:rPr>
              <w:t>“</w:t>
            </w:r>
            <w:r w:rsidRPr="002420A2" w:rsidR="00751E8B">
              <w:rPr>
                <w:rFonts w:eastAsia="Calibri" w:cs="Calibri"/>
                <w:i/>
                <w:iCs/>
                <w:color w:val="404040" w:themeColor="text1" w:themeTint="BF"/>
                <w:sz w:val="24"/>
                <w:szCs w:val="24"/>
                <w:lang w:eastAsia="en-GB"/>
              </w:rPr>
              <w:t xml:space="preserve">How will </w:t>
            </w:r>
            <w:r w:rsidRPr="002420A2">
              <w:rPr>
                <w:rFonts w:eastAsia="Calibri" w:cs="Calibri"/>
                <w:i/>
                <w:iCs/>
                <w:color w:val="404040" w:themeColor="text1" w:themeTint="BF"/>
                <w:sz w:val="24"/>
                <w:szCs w:val="24"/>
                <w:lang w:eastAsia="en-GB"/>
              </w:rPr>
              <w:t>this be measured?</w:t>
            </w:r>
            <w:r>
              <w:rPr>
                <w:rFonts w:eastAsia="Calibri" w:cs="Calibri"/>
                <w:i/>
                <w:iCs/>
                <w:color w:val="404040" w:themeColor="text1" w:themeTint="BF"/>
                <w:sz w:val="24"/>
                <w:szCs w:val="24"/>
                <w:lang w:eastAsia="en-GB"/>
              </w:rPr>
              <w:t>”</w:t>
            </w:r>
          </w:p>
        </w:tc>
      </w:tr>
      <w:tr w:rsidRPr="002556B3" w:rsidR="00CB2770" w:rsidTr="00094576" w14:paraId="2B12505E" w14:textId="77777777">
        <w:tc>
          <w:tcPr>
            <w:tcW w:w="2684" w:type="dxa"/>
            <w:tcBorders>
              <w:top w:val="single" w:color="000000" w:sz="8" w:space="0"/>
              <w:left w:val="single" w:color="000000" w:sz="8" w:space="0"/>
              <w:bottom w:val="single" w:color="000000" w:sz="8" w:space="0"/>
              <w:right w:val="single" w:color="000000" w:sz="8" w:space="0"/>
            </w:tcBorders>
          </w:tcPr>
          <w:p w:rsidRPr="00766ACD" w:rsidR="00CB2770" w:rsidP="00552276" w:rsidRDefault="00CB2770" w14:paraId="07816597" w14:textId="522FF70B">
            <w:pPr>
              <w:widowControl w:val="0"/>
              <w:shd w:val="clear" w:color="auto" w:fill="FFFFFF" w:themeFill="background1"/>
              <w:spacing w:after="0" w:line="240" w:lineRule="auto"/>
              <w:rPr>
                <w:rFonts w:eastAsia="Calibri" w:cs="Calibri"/>
                <w:b/>
                <w:bCs/>
                <w:color w:val="404040" w:themeColor="text1" w:themeTint="BF"/>
                <w:sz w:val="24"/>
                <w:szCs w:val="24"/>
                <w:lang w:eastAsia="en-GB"/>
              </w:rPr>
            </w:pPr>
          </w:p>
        </w:tc>
        <w:tc>
          <w:tcPr>
            <w:tcW w:w="3969"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rsidR="00510D72" w:rsidP="00CB2770" w:rsidRDefault="00A36C58" w14:paraId="0DD2D283" w14:textId="77777777">
            <w:pPr>
              <w:widowControl w:val="0"/>
              <w:shd w:val="clear" w:color="auto" w:fill="FFFFFF" w:themeFill="background1"/>
              <w:spacing w:after="0" w:line="240" w:lineRule="auto"/>
              <w:rPr>
                <w:rFonts w:eastAsia="Calibri" w:cs="Calibri"/>
                <w:color w:val="404040" w:themeColor="text1" w:themeTint="BF"/>
                <w:sz w:val="24"/>
                <w:szCs w:val="24"/>
                <w:lang w:eastAsia="en-GB"/>
              </w:rPr>
            </w:pPr>
            <w:r w:rsidRPr="00B3770A">
              <w:rPr>
                <w:rFonts w:eastAsia="Calibri" w:cs="Calibri"/>
                <w:color w:val="404040" w:themeColor="text1" w:themeTint="BF"/>
                <w:sz w:val="24"/>
                <w:szCs w:val="24"/>
                <w:lang w:eastAsia="en-GB"/>
              </w:rPr>
              <w:t xml:space="preserve"> </w:t>
            </w:r>
          </w:p>
          <w:p w:rsidRPr="00B3770A" w:rsidR="00A36C58" w:rsidP="00CB2770" w:rsidRDefault="00A36C58" w14:paraId="27DF54CD" w14:textId="77777777">
            <w:pPr>
              <w:widowControl w:val="0"/>
              <w:shd w:val="clear" w:color="auto" w:fill="FFFFFF" w:themeFill="background1"/>
              <w:spacing w:after="0" w:line="240" w:lineRule="auto"/>
              <w:rPr>
                <w:rFonts w:eastAsia="Calibri" w:cs="Calibri"/>
                <w:color w:val="404040" w:themeColor="text1" w:themeTint="BF"/>
                <w:sz w:val="24"/>
                <w:szCs w:val="24"/>
                <w:lang w:eastAsia="en-GB"/>
              </w:rPr>
            </w:pPr>
          </w:p>
          <w:p w:rsidRPr="00B3770A" w:rsidR="00A36C58" w:rsidP="00CB2770" w:rsidRDefault="00A36C58" w14:paraId="24BF450F" w14:textId="77777777">
            <w:pPr>
              <w:widowControl w:val="0"/>
              <w:shd w:val="clear" w:color="auto" w:fill="FFFFFF" w:themeFill="background1"/>
              <w:spacing w:after="0" w:line="240" w:lineRule="auto"/>
              <w:rPr>
                <w:rFonts w:eastAsia="Calibri" w:cs="Calibri"/>
                <w:color w:val="404040" w:themeColor="text1" w:themeTint="BF"/>
                <w:sz w:val="24"/>
                <w:szCs w:val="24"/>
                <w:lang w:eastAsia="en-GB"/>
              </w:rPr>
            </w:pPr>
          </w:p>
          <w:p w:rsidRPr="00B3770A" w:rsidR="00A36C58" w:rsidP="00CB2770" w:rsidRDefault="00A36C58" w14:paraId="0A22FE37" w14:textId="32A2AD07">
            <w:pPr>
              <w:widowControl w:val="0"/>
              <w:shd w:val="clear" w:color="auto" w:fill="FFFFFF" w:themeFill="background1"/>
              <w:spacing w:after="0" w:line="240" w:lineRule="auto"/>
              <w:rPr>
                <w:rFonts w:eastAsia="Calibri" w:cs="Calibri"/>
                <w:color w:val="404040" w:themeColor="text1" w:themeTint="BF"/>
                <w:sz w:val="24"/>
                <w:szCs w:val="24"/>
                <w:lang w:eastAsia="en-GB"/>
              </w:rPr>
            </w:pPr>
            <w:r w:rsidRPr="00B3770A">
              <w:rPr>
                <w:rFonts w:eastAsia="Calibri" w:cs="Calibri"/>
                <w:color w:val="404040" w:themeColor="text1" w:themeTint="BF"/>
                <w:sz w:val="24"/>
                <w:szCs w:val="24"/>
                <w:lang w:eastAsia="en-GB"/>
              </w:rPr>
              <w:t xml:space="preserve"> </w:t>
            </w:r>
          </w:p>
        </w:tc>
        <w:tc>
          <w:tcPr>
            <w:tcW w:w="1535"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rsidR="00510D72" w:rsidP="00CB2770" w:rsidRDefault="00510D72" w14:paraId="35785763" w14:textId="77777777">
            <w:pPr>
              <w:widowControl w:val="0"/>
              <w:shd w:val="clear" w:color="auto" w:fill="FFFFFF" w:themeFill="background1"/>
              <w:spacing w:after="0" w:line="240" w:lineRule="auto"/>
              <w:rPr>
                <w:rFonts w:eastAsia="Calibri" w:cs="Calibri"/>
                <w:b/>
                <w:bCs/>
                <w:iCs/>
                <w:color w:val="404040" w:themeColor="text1" w:themeTint="BF"/>
                <w:sz w:val="24"/>
                <w:szCs w:val="24"/>
                <w:lang w:eastAsia="en-GB"/>
              </w:rPr>
            </w:pPr>
          </w:p>
          <w:p w:rsidRPr="002556B3" w:rsidR="00973DA5" w:rsidP="00973DA5" w:rsidRDefault="00973DA5" w14:paraId="4B8A026A" w14:textId="01198A3D">
            <w:pPr>
              <w:widowControl w:val="0"/>
              <w:shd w:val="clear" w:color="auto" w:fill="FFFFFF" w:themeFill="background1"/>
              <w:spacing w:after="0" w:line="240" w:lineRule="auto"/>
              <w:rPr>
                <w:rFonts w:eastAsia="Calibri" w:cs="Calibri"/>
                <w:b/>
                <w:bCs/>
                <w:iCs/>
                <w:color w:val="404040" w:themeColor="text1" w:themeTint="BF"/>
                <w:sz w:val="24"/>
                <w:szCs w:val="24"/>
                <w:lang w:eastAsia="en-GB"/>
              </w:rPr>
            </w:pPr>
          </w:p>
          <w:p w:rsidRPr="002556B3" w:rsidR="00F35FEF" w:rsidP="00CB2770" w:rsidRDefault="00F35FEF" w14:paraId="7B7F4BD5" w14:textId="32CA6BE0">
            <w:pPr>
              <w:widowControl w:val="0"/>
              <w:shd w:val="clear" w:color="auto" w:fill="FFFFFF" w:themeFill="background1"/>
              <w:spacing w:after="0" w:line="240" w:lineRule="auto"/>
              <w:rPr>
                <w:rFonts w:eastAsia="Calibri" w:cs="Calibri"/>
                <w:b/>
                <w:bCs/>
                <w:iCs/>
                <w:color w:val="404040" w:themeColor="text1" w:themeTint="BF"/>
                <w:sz w:val="24"/>
                <w:szCs w:val="24"/>
                <w:lang w:eastAsia="en-GB"/>
              </w:rPr>
            </w:pPr>
          </w:p>
        </w:tc>
        <w:tc>
          <w:tcPr>
            <w:tcW w:w="1418" w:type="dxa"/>
            <w:tcBorders>
              <w:top w:val="single" w:color="000000" w:sz="8" w:space="0"/>
              <w:left w:val="single" w:color="000000" w:sz="8" w:space="0"/>
              <w:bottom w:val="single" w:color="000000" w:sz="8" w:space="0"/>
              <w:right w:val="single" w:color="000000" w:sz="8" w:space="0"/>
            </w:tcBorders>
          </w:tcPr>
          <w:p w:rsidR="00510D72" w:rsidP="00CB2770" w:rsidRDefault="00510D72" w14:paraId="165423EB" w14:textId="77777777">
            <w:pPr>
              <w:widowControl w:val="0"/>
              <w:shd w:val="clear" w:color="auto" w:fill="FFFFFF" w:themeFill="background1"/>
              <w:spacing w:after="0" w:line="240" w:lineRule="auto"/>
              <w:rPr>
                <w:rFonts w:eastAsia="Calibri" w:cs="Calibri"/>
                <w:b/>
                <w:bCs/>
                <w:color w:val="404040" w:themeColor="text1" w:themeTint="BF"/>
                <w:sz w:val="24"/>
                <w:szCs w:val="24"/>
                <w:lang w:eastAsia="en-GB"/>
              </w:rPr>
            </w:pPr>
          </w:p>
          <w:p w:rsidR="00510D72" w:rsidP="00CB2770" w:rsidRDefault="00510D72" w14:paraId="5F092788" w14:textId="77777777">
            <w:pPr>
              <w:widowControl w:val="0"/>
              <w:shd w:val="clear" w:color="auto" w:fill="FFFFFF" w:themeFill="background1"/>
              <w:spacing w:after="0" w:line="240" w:lineRule="auto"/>
              <w:rPr>
                <w:rFonts w:eastAsia="Calibri" w:cs="Calibri"/>
                <w:b/>
                <w:bCs/>
                <w:color w:val="404040" w:themeColor="text1" w:themeTint="BF"/>
                <w:sz w:val="24"/>
                <w:szCs w:val="24"/>
                <w:lang w:eastAsia="en-GB"/>
              </w:rPr>
            </w:pPr>
          </w:p>
          <w:p w:rsidR="00510D72" w:rsidP="00CB2770" w:rsidRDefault="00510D72" w14:paraId="609171C7" w14:textId="77777777">
            <w:pPr>
              <w:widowControl w:val="0"/>
              <w:shd w:val="clear" w:color="auto" w:fill="FFFFFF" w:themeFill="background1"/>
              <w:spacing w:after="0" w:line="240" w:lineRule="auto"/>
              <w:rPr>
                <w:rFonts w:eastAsia="Calibri" w:cs="Calibri"/>
                <w:b/>
                <w:bCs/>
                <w:color w:val="404040" w:themeColor="text1" w:themeTint="BF"/>
                <w:sz w:val="24"/>
                <w:szCs w:val="24"/>
                <w:lang w:eastAsia="en-GB"/>
              </w:rPr>
            </w:pPr>
          </w:p>
          <w:p w:rsidR="00510D72" w:rsidP="00CB2770" w:rsidRDefault="00510D72" w14:paraId="53260317" w14:textId="77777777">
            <w:pPr>
              <w:widowControl w:val="0"/>
              <w:shd w:val="clear" w:color="auto" w:fill="FFFFFF" w:themeFill="background1"/>
              <w:spacing w:after="0" w:line="240" w:lineRule="auto"/>
              <w:rPr>
                <w:rFonts w:eastAsia="Calibri" w:cs="Calibri"/>
                <w:b/>
                <w:bCs/>
                <w:color w:val="404040" w:themeColor="text1" w:themeTint="BF"/>
                <w:sz w:val="24"/>
                <w:szCs w:val="24"/>
                <w:lang w:eastAsia="en-GB"/>
              </w:rPr>
            </w:pPr>
          </w:p>
          <w:p w:rsidRPr="002556B3" w:rsidR="00CB2770" w:rsidP="00CB2770" w:rsidRDefault="00CB2770" w14:paraId="5D8D31FF" w14:textId="4BD8E81A">
            <w:pPr>
              <w:widowControl w:val="0"/>
              <w:shd w:val="clear" w:color="auto" w:fill="FFFFFF" w:themeFill="background1"/>
              <w:spacing w:after="0" w:line="240" w:lineRule="auto"/>
              <w:rPr>
                <w:rFonts w:eastAsia="Calibri" w:cs="Calibri"/>
                <w:b/>
                <w:bCs/>
                <w:color w:val="404040" w:themeColor="text1" w:themeTint="BF"/>
                <w:sz w:val="24"/>
                <w:szCs w:val="24"/>
                <w:lang w:eastAsia="en-GB"/>
              </w:rPr>
            </w:pPr>
          </w:p>
        </w:tc>
        <w:tc>
          <w:tcPr>
            <w:tcW w:w="4252" w:type="dxa"/>
            <w:tcBorders>
              <w:top w:val="single" w:color="000000" w:sz="8" w:space="0"/>
              <w:left w:val="single" w:color="000000" w:sz="8" w:space="0"/>
              <w:bottom w:val="single" w:color="000000" w:sz="8" w:space="0"/>
              <w:right w:val="single" w:color="000000" w:sz="8" w:space="0"/>
            </w:tcBorders>
          </w:tcPr>
          <w:p w:rsidR="00510D72" w:rsidP="00CB2770" w:rsidRDefault="00510D72" w14:paraId="5C04CCC3" w14:textId="77777777">
            <w:pPr>
              <w:widowControl w:val="0"/>
              <w:shd w:val="clear" w:color="auto" w:fill="FFFFFF" w:themeFill="background1"/>
              <w:spacing w:after="0" w:line="240" w:lineRule="auto"/>
              <w:rPr>
                <w:rFonts w:eastAsia="Calibri" w:cs="Calibri"/>
                <w:color w:val="404040" w:themeColor="text1" w:themeTint="BF"/>
                <w:sz w:val="24"/>
                <w:szCs w:val="24"/>
                <w:lang w:eastAsia="en-GB"/>
              </w:rPr>
            </w:pPr>
          </w:p>
          <w:p w:rsidR="00CD3563" w:rsidP="00CB2770" w:rsidRDefault="00CD3563" w14:paraId="7A7F45C5" w14:textId="77777777">
            <w:pPr>
              <w:widowControl w:val="0"/>
              <w:shd w:val="clear" w:color="auto" w:fill="FFFFFF" w:themeFill="background1"/>
              <w:spacing w:after="0" w:line="240" w:lineRule="auto"/>
              <w:rPr>
                <w:rFonts w:eastAsia="Calibri" w:cs="Calibri"/>
                <w:color w:val="404040" w:themeColor="text1" w:themeTint="BF"/>
                <w:sz w:val="24"/>
                <w:szCs w:val="24"/>
                <w:lang w:eastAsia="en-GB"/>
              </w:rPr>
            </w:pPr>
          </w:p>
          <w:p w:rsidRPr="00B24980" w:rsidR="00CD3563" w:rsidP="00CB2770" w:rsidRDefault="00CD3563" w14:paraId="0CC3FB27" w14:textId="5D5AABD7">
            <w:pPr>
              <w:widowControl w:val="0"/>
              <w:shd w:val="clear" w:color="auto" w:fill="FFFFFF" w:themeFill="background1"/>
              <w:spacing w:after="0" w:line="240" w:lineRule="auto"/>
              <w:rPr>
                <w:rFonts w:eastAsia="Calibri" w:cs="Calibri"/>
                <w:color w:val="404040" w:themeColor="text1" w:themeTint="BF"/>
                <w:sz w:val="24"/>
                <w:szCs w:val="24"/>
                <w:lang w:eastAsia="en-GB"/>
              </w:rPr>
            </w:pPr>
          </w:p>
        </w:tc>
        <w:tc>
          <w:tcPr>
            <w:tcW w:w="1418"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rsidRPr="002556B3" w:rsidR="001F733C" w:rsidP="00CB2770" w:rsidRDefault="001F733C" w14:paraId="5586AFC7" w14:textId="225CF835">
            <w:pPr>
              <w:widowControl w:val="0"/>
              <w:shd w:val="clear" w:color="auto" w:fill="FFFFFF" w:themeFill="background1"/>
              <w:spacing w:after="0" w:line="240" w:lineRule="auto"/>
              <w:rPr>
                <w:rFonts w:eastAsia="Calibri" w:cs="Calibri"/>
                <w:b/>
                <w:bCs/>
                <w:color w:val="404040" w:themeColor="text1" w:themeTint="BF"/>
                <w:sz w:val="24"/>
                <w:szCs w:val="24"/>
                <w:lang w:eastAsia="en-GB"/>
              </w:rPr>
            </w:pPr>
          </w:p>
        </w:tc>
      </w:tr>
      <w:tr w:rsidRPr="002556B3" w:rsidR="00766ACD" w:rsidTr="00094576" w14:paraId="5776075F" w14:textId="77777777">
        <w:tc>
          <w:tcPr>
            <w:tcW w:w="2684" w:type="dxa"/>
            <w:tcBorders>
              <w:top w:val="single" w:color="000000" w:sz="8" w:space="0"/>
              <w:left w:val="single" w:color="000000" w:sz="8" w:space="0"/>
              <w:bottom w:val="single" w:color="000000" w:sz="8" w:space="0"/>
              <w:right w:val="single" w:color="000000" w:sz="8" w:space="0"/>
            </w:tcBorders>
          </w:tcPr>
          <w:p w:rsidR="00766ACD" w:rsidP="00552276" w:rsidRDefault="00766ACD" w14:paraId="1F1DBDC1" w14:textId="77777777">
            <w:pPr>
              <w:widowControl w:val="0"/>
              <w:shd w:val="clear" w:color="auto" w:fill="FFFFFF" w:themeFill="background1"/>
              <w:spacing w:after="0" w:line="240" w:lineRule="auto"/>
              <w:rPr>
                <w:rFonts w:eastAsia="Calibri" w:cs="Calibri"/>
                <w:b/>
                <w:bCs/>
                <w:color w:val="404040" w:themeColor="text1" w:themeTint="BF"/>
                <w:sz w:val="24"/>
                <w:szCs w:val="24"/>
                <w:lang w:eastAsia="en-GB"/>
              </w:rPr>
            </w:pPr>
          </w:p>
          <w:p w:rsidR="00766ACD" w:rsidP="00552276" w:rsidRDefault="00766ACD" w14:paraId="0DC42EC3" w14:textId="77777777">
            <w:pPr>
              <w:widowControl w:val="0"/>
              <w:shd w:val="clear" w:color="auto" w:fill="FFFFFF" w:themeFill="background1"/>
              <w:spacing w:after="0" w:line="240" w:lineRule="auto"/>
              <w:rPr>
                <w:rFonts w:eastAsia="Calibri" w:cs="Calibri"/>
                <w:b/>
                <w:bCs/>
                <w:color w:val="404040" w:themeColor="text1" w:themeTint="BF"/>
                <w:sz w:val="24"/>
                <w:szCs w:val="24"/>
                <w:lang w:eastAsia="en-GB"/>
              </w:rPr>
            </w:pPr>
          </w:p>
          <w:p w:rsidRPr="00766ACD" w:rsidR="00766ACD" w:rsidP="00552276" w:rsidRDefault="00766ACD" w14:paraId="6D6F530B" w14:textId="53054F68">
            <w:pPr>
              <w:widowControl w:val="0"/>
              <w:shd w:val="clear" w:color="auto" w:fill="FFFFFF" w:themeFill="background1"/>
              <w:spacing w:after="0" w:line="240" w:lineRule="auto"/>
              <w:rPr>
                <w:rFonts w:eastAsia="Calibri" w:cs="Calibri"/>
                <w:b/>
                <w:bCs/>
                <w:color w:val="404040" w:themeColor="text1" w:themeTint="BF"/>
                <w:sz w:val="24"/>
                <w:szCs w:val="24"/>
                <w:lang w:eastAsia="en-GB"/>
              </w:rPr>
            </w:pPr>
          </w:p>
        </w:tc>
        <w:tc>
          <w:tcPr>
            <w:tcW w:w="3969"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rsidRPr="00B3770A" w:rsidR="00CA1FD5" w:rsidP="00CB2770" w:rsidRDefault="00CA1FD5" w14:paraId="62D1C2DB" w14:textId="661B6A21">
            <w:pPr>
              <w:widowControl w:val="0"/>
              <w:shd w:val="clear" w:color="auto" w:fill="FFFFFF" w:themeFill="background1"/>
              <w:spacing w:after="0" w:line="240" w:lineRule="auto"/>
              <w:rPr>
                <w:rFonts w:eastAsia="Calibri" w:cs="Calibri"/>
                <w:color w:val="404040" w:themeColor="text1" w:themeTint="BF"/>
                <w:sz w:val="24"/>
                <w:szCs w:val="24"/>
                <w:lang w:eastAsia="en-GB"/>
              </w:rPr>
            </w:pPr>
          </w:p>
        </w:tc>
        <w:tc>
          <w:tcPr>
            <w:tcW w:w="1535"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rsidR="00EC3F58" w:rsidP="00CB2770" w:rsidRDefault="00EC3F58" w14:paraId="242D4120" w14:textId="0B85ED7D">
            <w:pPr>
              <w:widowControl w:val="0"/>
              <w:shd w:val="clear" w:color="auto" w:fill="FFFFFF" w:themeFill="background1"/>
              <w:spacing w:after="0" w:line="240" w:lineRule="auto"/>
              <w:rPr>
                <w:rFonts w:eastAsia="Calibri" w:cs="Calibri"/>
                <w:b/>
                <w:bCs/>
                <w:iCs/>
                <w:color w:val="404040" w:themeColor="text1" w:themeTint="BF"/>
                <w:sz w:val="24"/>
                <w:szCs w:val="24"/>
                <w:lang w:eastAsia="en-GB"/>
              </w:rPr>
            </w:pPr>
          </w:p>
        </w:tc>
        <w:tc>
          <w:tcPr>
            <w:tcW w:w="1418" w:type="dxa"/>
            <w:tcBorders>
              <w:top w:val="single" w:color="000000" w:sz="8" w:space="0"/>
              <w:left w:val="single" w:color="000000" w:sz="8" w:space="0"/>
              <w:bottom w:val="single" w:color="000000" w:sz="8" w:space="0"/>
              <w:right w:val="single" w:color="000000" w:sz="8" w:space="0"/>
            </w:tcBorders>
          </w:tcPr>
          <w:p w:rsidRPr="008A0CCB" w:rsidR="008A0CCB" w:rsidP="008A0CCB" w:rsidRDefault="008A0CCB" w14:paraId="77281BDF" w14:textId="13B8D3FC">
            <w:pPr>
              <w:rPr>
                <w:rFonts w:eastAsia="Calibri" w:cs="Calibri"/>
                <w:b/>
                <w:bCs/>
                <w:sz w:val="24"/>
                <w:szCs w:val="24"/>
                <w:lang w:eastAsia="en-GB"/>
              </w:rPr>
            </w:pPr>
            <w:r w:rsidRPr="008A0CCB">
              <w:rPr>
                <w:rFonts w:eastAsia="Calibri" w:cs="Calibri"/>
                <w:b/>
                <w:bCs/>
                <w:sz w:val="24"/>
                <w:szCs w:val="24"/>
                <w:lang w:eastAsia="en-GB"/>
              </w:rPr>
              <w:t xml:space="preserve"> </w:t>
            </w:r>
          </w:p>
        </w:tc>
        <w:tc>
          <w:tcPr>
            <w:tcW w:w="4252" w:type="dxa"/>
            <w:tcBorders>
              <w:top w:val="single" w:color="000000" w:sz="8" w:space="0"/>
              <w:left w:val="single" w:color="000000" w:sz="8" w:space="0"/>
              <w:bottom w:val="single" w:color="000000" w:sz="8" w:space="0"/>
              <w:right w:val="single" w:color="000000" w:sz="8" w:space="0"/>
            </w:tcBorders>
          </w:tcPr>
          <w:p w:rsidR="0054131E" w:rsidP="00CB2770" w:rsidRDefault="0054131E" w14:paraId="5AE2E07A" w14:textId="77777777">
            <w:pPr>
              <w:widowControl w:val="0"/>
              <w:shd w:val="clear" w:color="auto" w:fill="FFFFFF" w:themeFill="background1"/>
              <w:spacing w:after="0" w:line="240" w:lineRule="auto"/>
              <w:rPr>
                <w:rFonts w:eastAsia="Calibri" w:cs="Calibri"/>
                <w:color w:val="404040" w:themeColor="text1" w:themeTint="BF"/>
                <w:sz w:val="24"/>
                <w:szCs w:val="24"/>
                <w:lang w:eastAsia="en-GB"/>
              </w:rPr>
            </w:pPr>
          </w:p>
          <w:p w:rsidR="0054131E" w:rsidP="00CB2770" w:rsidRDefault="0054131E" w14:paraId="4B2D2AD1" w14:textId="77777777">
            <w:pPr>
              <w:widowControl w:val="0"/>
              <w:shd w:val="clear" w:color="auto" w:fill="FFFFFF" w:themeFill="background1"/>
              <w:spacing w:after="0" w:line="240" w:lineRule="auto"/>
              <w:rPr>
                <w:rFonts w:eastAsia="Calibri" w:cs="Calibri"/>
                <w:color w:val="404040" w:themeColor="text1" w:themeTint="BF"/>
                <w:sz w:val="24"/>
                <w:szCs w:val="24"/>
                <w:lang w:eastAsia="en-GB"/>
              </w:rPr>
            </w:pPr>
          </w:p>
          <w:p w:rsidR="00F974A9" w:rsidP="00CB2770" w:rsidRDefault="00F974A9" w14:paraId="587268EE" w14:textId="77777777">
            <w:pPr>
              <w:widowControl w:val="0"/>
              <w:shd w:val="clear" w:color="auto" w:fill="FFFFFF" w:themeFill="background1"/>
              <w:spacing w:after="0" w:line="240" w:lineRule="auto"/>
              <w:rPr>
                <w:rFonts w:eastAsia="Calibri" w:cs="Calibri"/>
                <w:color w:val="404040" w:themeColor="text1" w:themeTint="BF"/>
                <w:sz w:val="24"/>
                <w:szCs w:val="24"/>
                <w:lang w:eastAsia="en-GB"/>
              </w:rPr>
            </w:pPr>
          </w:p>
          <w:p w:rsidR="00437E01" w:rsidP="00CB2770" w:rsidRDefault="00437E01" w14:paraId="319284A3" w14:textId="77777777">
            <w:pPr>
              <w:widowControl w:val="0"/>
              <w:shd w:val="clear" w:color="auto" w:fill="FFFFFF" w:themeFill="background1"/>
              <w:spacing w:after="0" w:line="240" w:lineRule="auto"/>
              <w:rPr>
                <w:rFonts w:eastAsia="Calibri" w:cs="Calibri"/>
                <w:color w:val="404040" w:themeColor="text1" w:themeTint="BF"/>
                <w:sz w:val="24"/>
                <w:szCs w:val="24"/>
                <w:lang w:eastAsia="en-GB"/>
              </w:rPr>
            </w:pPr>
          </w:p>
          <w:p w:rsidR="00437E01" w:rsidP="00CB2770" w:rsidRDefault="00437E01" w14:paraId="0F03EEEA" w14:textId="77777777">
            <w:pPr>
              <w:widowControl w:val="0"/>
              <w:shd w:val="clear" w:color="auto" w:fill="FFFFFF" w:themeFill="background1"/>
              <w:spacing w:after="0" w:line="240" w:lineRule="auto"/>
              <w:rPr>
                <w:rFonts w:eastAsia="Calibri" w:cs="Calibri"/>
                <w:color w:val="404040" w:themeColor="text1" w:themeTint="BF"/>
                <w:sz w:val="24"/>
                <w:szCs w:val="24"/>
                <w:lang w:eastAsia="en-GB"/>
              </w:rPr>
            </w:pPr>
          </w:p>
          <w:p w:rsidRPr="00B24980" w:rsidR="00437E01" w:rsidP="00CB2770" w:rsidRDefault="00437E01" w14:paraId="58C24381" w14:textId="03EA3508">
            <w:pPr>
              <w:widowControl w:val="0"/>
              <w:shd w:val="clear" w:color="auto" w:fill="FFFFFF" w:themeFill="background1"/>
              <w:spacing w:after="0" w:line="240" w:lineRule="auto"/>
              <w:rPr>
                <w:rFonts w:eastAsia="Calibri" w:cs="Calibri"/>
                <w:color w:val="404040" w:themeColor="text1" w:themeTint="BF"/>
                <w:sz w:val="24"/>
                <w:szCs w:val="24"/>
                <w:lang w:eastAsia="en-GB"/>
              </w:rPr>
            </w:pPr>
          </w:p>
        </w:tc>
        <w:tc>
          <w:tcPr>
            <w:tcW w:w="1418"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rsidR="009E22CB" w:rsidP="00CB2770" w:rsidRDefault="008A0CCB" w14:paraId="2FA491B1" w14:textId="64EE9504">
            <w:pPr>
              <w:widowControl w:val="0"/>
              <w:shd w:val="clear" w:color="auto" w:fill="FFFFFF" w:themeFill="background1"/>
              <w:spacing w:after="0" w:line="240" w:lineRule="auto"/>
              <w:rPr>
                <w:rFonts w:eastAsia="Calibri" w:cs="Calibri"/>
                <w:b/>
                <w:bCs/>
                <w:color w:val="404040" w:themeColor="text1" w:themeTint="BF"/>
                <w:sz w:val="24"/>
                <w:szCs w:val="24"/>
                <w:lang w:eastAsia="en-GB"/>
              </w:rPr>
            </w:pPr>
            <w:r>
              <w:rPr>
                <w:rFonts w:eastAsia="Calibri" w:cs="Calibri"/>
                <w:b/>
                <w:bCs/>
                <w:color w:val="404040" w:themeColor="text1" w:themeTint="BF"/>
                <w:sz w:val="24"/>
                <w:szCs w:val="24"/>
                <w:lang w:eastAsia="en-GB"/>
              </w:rPr>
              <w:t xml:space="preserve"> </w:t>
            </w:r>
          </w:p>
        </w:tc>
      </w:tr>
      <w:tr w:rsidRPr="002556B3" w:rsidR="00521825" w:rsidTr="00094576" w14:paraId="1AE58261" w14:textId="77777777">
        <w:tc>
          <w:tcPr>
            <w:tcW w:w="2684" w:type="dxa"/>
            <w:tcBorders>
              <w:top w:val="single" w:color="000000" w:sz="8" w:space="0"/>
              <w:left w:val="single" w:color="000000" w:sz="8" w:space="0"/>
              <w:bottom w:val="single" w:color="000000" w:sz="8" w:space="0"/>
              <w:right w:val="single" w:color="000000" w:sz="8" w:space="0"/>
            </w:tcBorders>
          </w:tcPr>
          <w:p w:rsidR="00521825" w:rsidP="00552276" w:rsidRDefault="00521825" w14:paraId="04A2F7B9" w14:textId="77777777">
            <w:pPr>
              <w:widowControl w:val="0"/>
              <w:shd w:val="clear" w:color="auto" w:fill="FFFFFF" w:themeFill="background1"/>
              <w:spacing w:after="0" w:line="240" w:lineRule="auto"/>
              <w:rPr>
                <w:rFonts w:eastAsia="Calibri" w:cs="Calibri"/>
                <w:b/>
                <w:bCs/>
                <w:color w:val="404040" w:themeColor="text1" w:themeTint="BF"/>
                <w:sz w:val="24"/>
                <w:szCs w:val="24"/>
                <w:lang w:eastAsia="en-GB"/>
              </w:rPr>
            </w:pPr>
          </w:p>
          <w:p w:rsidR="00521825" w:rsidP="00552276" w:rsidRDefault="00521825" w14:paraId="353041A1" w14:textId="77777777">
            <w:pPr>
              <w:widowControl w:val="0"/>
              <w:shd w:val="clear" w:color="auto" w:fill="FFFFFF" w:themeFill="background1"/>
              <w:spacing w:after="0" w:line="240" w:lineRule="auto"/>
              <w:rPr>
                <w:rFonts w:eastAsia="Calibri" w:cs="Calibri"/>
                <w:b/>
                <w:bCs/>
                <w:color w:val="404040" w:themeColor="text1" w:themeTint="BF"/>
                <w:sz w:val="24"/>
                <w:szCs w:val="24"/>
                <w:lang w:eastAsia="en-GB"/>
              </w:rPr>
            </w:pPr>
          </w:p>
          <w:p w:rsidR="00973DA5" w:rsidP="00552276" w:rsidRDefault="00973DA5" w14:paraId="5A0FD96E" w14:textId="77777777">
            <w:pPr>
              <w:widowControl w:val="0"/>
              <w:shd w:val="clear" w:color="auto" w:fill="FFFFFF" w:themeFill="background1"/>
              <w:spacing w:after="0" w:line="240" w:lineRule="auto"/>
              <w:rPr>
                <w:rFonts w:eastAsia="Calibri" w:cs="Calibri"/>
                <w:b/>
                <w:bCs/>
                <w:color w:val="404040" w:themeColor="text1" w:themeTint="BF"/>
                <w:sz w:val="24"/>
                <w:szCs w:val="24"/>
                <w:lang w:eastAsia="en-GB"/>
              </w:rPr>
            </w:pPr>
          </w:p>
          <w:p w:rsidR="00973DA5" w:rsidP="00552276" w:rsidRDefault="00973DA5" w14:paraId="2867D77D" w14:textId="77777777">
            <w:pPr>
              <w:widowControl w:val="0"/>
              <w:shd w:val="clear" w:color="auto" w:fill="FFFFFF" w:themeFill="background1"/>
              <w:spacing w:after="0" w:line="240" w:lineRule="auto"/>
              <w:rPr>
                <w:rFonts w:eastAsia="Calibri" w:cs="Calibri"/>
                <w:b/>
                <w:bCs/>
                <w:color w:val="404040" w:themeColor="text1" w:themeTint="BF"/>
                <w:sz w:val="24"/>
                <w:szCs w:val="24"/>
                <w:lang w:eastAsia="en-GB"/>
              </w:rPr>
            </w:pPr>
          </w:p>
          <w:p w:rsidR="00AF0F44" w:rsidP="00552276" w:rsidRDefault="00AF0F44" w14:paraId="533C723D" w14:textId="77777777">
            <w:pPr>
              <w:widowControl w:val="0"/>
              <w:shd w:val="clear" w:color="auto" w:fill="FFFFFF" w:themeFill="background1"/>
              <w:spacing w:after="0" w:line="240" w:lineRule="auto"/>
              <w:rPr>
                <w:rFonts w:eastAsia="Calibri" w:cs="Calibri"/>
                <w:b/>
                <w:bCs/>
                <w:color w:val="404040" w:themeColor="text1" w:themeTint="BF"/>
                <w:sz w:val="24"/>
                <w:szCs w:val="24"/>
                <w:lang w:eastAsia="en-GB"/>
              </w:rPr>
            </w:pPr>
          </w:p>
          <w:p w:rsidR="00AF0F44" w:rsidP="00552276" w:rsidRDefault="00AF0F44" w14:paraId="41EFB08C" w14:textId="77777777">
            <w:pPr>
              <w:widowControl w:val="0"/>
              <w:shd w:val="clear" w:color="auto" w:fill="FFFFFF" w:themeFill="background1"/>
              <w:spacing w:after="0" w:line="240" w:lineRule="auto"/>
              <w:rPr>
                <w:rFonts w:eastAsia="Calibri" w:cs="Calibri"/>
                <w:b/>
                <w:bCs/>
                <w:color w:val="404040" w:themeColor="text1" w:themeTint="BF"/>
                <w:sz w:val="24"/>
                <w:szCs w:val="24"/>
                <w:lang w:eastAsia="en-GB"/>
              </w:rPr>
            </w:pPr>
          </w:p>
          <w:p w:rsidR="00521825" w:rsidP="00552276" w:rsidRDefault="00521825" w14:paraId="291959FF" w14:textId="77777777">
            <w:pPr>
              <w:widowControl w:val="0"/>
              <w:shd w:val="clear" w:color="auto" w:fill="FFFFFF" w:themeFill="background1"/>
              <w:spacing w:after="0" w:line="240" w:lineRule="auto"/>
              <w:rPr>
                <w:rFonts w:eastAsia="Calibri" w:cs="Calibri"/>
                <w:b/>
                <w:bCs/>
                <w:color w:val="404040" w:themeColor="text1" w:themeTint="BF"/>
                <w:sz w:val="24"/>
                <w:szCs w:val="24"/>
                <w:lang w:eastAsia="en-GB"/>
              </w:rPr>
            </w:pPr>
          </w:p>
          <w:p w:rsidR="00187568" w:rsidP="00552276" w:rsidRDefault="00187568" w14:paraId="4D3A2188" w14:textId="77777777">
            <w:pPr>
              <w:widowControl w:val="0"/>
              <w:shd w:val="clear" w:color="auto" w:fill="FFFFFF" w:themeFill="background1"/>
              <w:spacing w:after="0" w:line="240" w:lineRule="auto"/>
              <w:rPr>
                <w:rFonts w:eastAsia="Calibri" w:cs="Calibri"/>
                <w:b/>
                <w:bCs/>
                <w:color w:val="404040" w:themeColor="text1" w:themeTint="BF"/>
                <w:sz w:val="24"/>
                <w:szCs w:val="24"/>
                <w:lang w:eastAsia="en-GB"/>
              </w:rPr>
            </w:pPr>
          </w:p>
        </w:tc>
        <w:tc>
          <w:tcPr>
            <w:tcW w:w="3969"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rsidR="00656C31" w:rsidP="00CB2770" w:rsidRDefault="00656C31" w14:paraId="4A253E9D" w14:textId="1250B862">
            <w:pPr>
              <w:widowControl w:val="0"/>
              <w:shd w:val="clear" w:color="auto" w:fill="FFFFFF" w:themeFill="background1"/>
              <w:spacing w:after="0" w:line="240" w:lineRule="auto"/>
              <w:rPr>
                <w:rFonts w:eastAsia="Calibri" w:cs="Calibri"/>
                <w:color w:val="404040" w:themeColor="text1" w:themeTint="BF"/>
                <w:sz w:val="24"/>
                <w:szCs w:val="24"/>
                <w:lang w:eastAsia="en-GB"/>
              </w:rPr>
            </w:pPr>
          </w:p>
        </w:tc>
        <w:tc>
          <w:tcPr>
            <w:tcW w:w="1535"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rsidR="00A97A45" w:rsidP="00CB2770" w:rsidRDefault="00A97A45" w14:paraId="11DFEF92" w14:textId="341ABFFC">
            <w:pPr>
              <w:widowControl w:val="0"/>
              <w:shd w:val="clear" w:color="auto" w:fill="FFFFFF" w:themeFill="background1"/>
              <w:spacing w:after="0" w:line="240" w:lineRule="auto"/>
              <w:rPr>
                <w:rFonts w:eastAsia="Calibri" w:cs="Calibri"/>
                <w:b/>
                <w:bCs/>
                <w:iCs/>
                <w:color w:val="404040" w:themeColor="text1" w:themeTint="BF"/>
                <w:sz w:val="24"/>
                <w:szCs w:val="24"/>
                <w:lang w:eastAsia="en-GB"/>
              </w:rPr>
            </w:pPr>
          </w:p>
        </w:tc>
        <w:tc>
          <w:tcPr>
            <w:tcW w:w="1418" w:type="dxa"/>
            <w:tcBorders>
              <w:top w:val="single" w:color="000000" w:sz="8" w:space="0"/>
              <w:left w:val="single" w:color="000000" w:sz="8" w:space="0"/>
              <w:bottom w:val="single" w:color="000000" w:sz="8" w:space="0"/>
              <w:right w:val="single" w:color="000000" w:sz="8" w:space="0"/>
            </w:tcBorders>
          </w:tcPr>
          <w:p w:rsidR="00335594" w:rsidP="00CB2770" w:rsidRDefault="00335594" w14:paraId="56F6620B" w14:textId="752B9DEF">
            <w:pPr>
              <w:widowControl w:val="0"/>
              <w:shd w:val="clear" w:color="auto" w:fill="FFFFFF" w:themeFill="background1"/>
              <w:spacing w:after="0" w:line="240" w:lineRule="auto"/>
              <w:rPr>
                <w:rFonts w:eastAsia="Calibri" w:cs="Calibri"/>
                <w:b/>
                <w:bCs/>
                <w:color w:val="404040" w:themeColor="text1" w:themeTint="BF"/>
                <w:sz w:val="24"/>
                <w:szCs w:val="24"/>
                <w:lang w:eastAsia="en-GB"/>
              </w:rPr>
            </w:pPr>
            <w:r>
              <w:rPr>
                <w:rFonts w:eastAsia="Calibri" w:cs="Calibri"/>
                <w:b/>
                <w:bCs/>
                <w:color w:val="404040" w:themeColor="text1" w:themeTint="BF"/>
                <w:sz w:val="24"/>
                <w:szCs w:val="24"/>
                <w:lang w:eastAsia="en-GB"/>
              </w:rPr>
              <w:t xml:space="preserve"> </w:t>
            </w:r>
          </w:p>
        </w:tc>
        <w:tc>
          <w:tcPr>
            <w:tcW w:w="4252" w:type="dxa"/>
            <w:tcBorders>
              <w:top w:val="single" w:color="000000" w:sz="8" w:space="0"/>
              <w:left w:val="single" w:color="000000" w:sz="8" w:space="0"/>
              <w:bottom w:val="single" w:color="000000" w:sz="8" w:space="0"/>
              <w:right w:val="single" w:color="000000" w:sz="8" w:space="0"/>
            </w:tcBorders>
          </w:tcPr>
          <w:p w:rsidR="00844E1F" w:rsidP="00CB2770" w:rsidRDefault="00D36914" w14:paraId="451C2E11" w14:textId="370BF2B8">
            <w:pPr>
              <w:widowControl w:val="0"/>
              <w:shd w:val="clear" w:color="auto" w:fill="FFFFFF" w:themeFill="background1"/>
              <w:spacing w:after="0" w:line="240" w:lineRule="auto"/>
              <w:rPr>
                <w:rFonts w:eastAsia="Calibri" w:cs="Calibri"/>
                <w:color w:val="404040" w:themeColor="text1" w:themeTint="BF"/>
                <w:sz w:val="24"/>
                <w:szCs w:val="24"/>
                <w:lang w:eastAsia="en-GB"/>
              </w:rPr>
            </w:pPr>
            <w:r>
              <w:rPr>
                <w:rFonts w:eastAsia="Calibri" w:cs="Calibri"/>
                <w:color w:val="404040" w:themeColor="text1" w:themeTint="BF"/>
                <w:sz w:val="24"/>
                <w:szCs w:val="24"/>
                <w:lang w:eastAsia="en-GB"/>
              </w:rPr>
              <w:t xml:space="preserve"> </w:t>
            </w:r>
          </w:p>
        </w:tc>
        <w:tc>
          <w:tcPr>
            <w:tcW w:w="1418"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rsidR="00521825" w:rsidP="00CB2770" w:rsidRDefault="00521825" w14:paraId="6520157E" w14:textId="77777777">
            <w:pPr>
              <w:widowControl w:val="0"/>
              <w:shd w:val="clear" w:color="auto" w:fill="FFFFFF" w:themeFill="background1"/>
              <w:spacing w:after="0" w:line="240" w:lineRule="auto"/>
              <w:rPr>
                <w:rFonts w:eastAsia="Calibri" w:cs="Calibri"/>
                <w:b/>
                <w:bCs/>
                <w:color w:val="404040" w:themeColor="text1" w:themeTint="BF"/>
                <w:sz w:val="24"/>
                <w:szCs w:val="24"/>
                <w:lang w:eastAsia="en-GB"/>
              </w:rPr>
            </w:pPr>
          </w:p>
        </w:tc>
      </w:tr>
      <w:tr w:rsidRPr="002556B3" w:rsidR="00437E01" w:rsidTr="00973DA5" w14:paraId="41F5F44D" w14:textId="77777777">
        <w:tc>
          <w:tcPr>
            <w:tcW w:w="15276" w:type="dxa"/>
            <w:gridSpan w:val="6"/>
            <w:tcBorders>
              <w:top w:val="single" w:color="000000" w:sz="8" w:space="0"/>
              <w:left w:val="single" w:color="000000" w:sz="8" w:space="0"/>
              <w:bottom w:val="single" w:color="000000" w:sz="8" w:space="0"/>
              <w:right w:val="single" w:color="000000" w:sz="8" w:space="0"/>
            </w:tcBorders>
            <w:shd w:val="clear" w:color="auto" w:fill="66CCFF"/>
          </w:tcPr>
          <w:p w:rsidR="00973DA5" w:rsidP="00973DA5" w:rsidRDefault="00437E01" w14:paraId="43AFA6EE" w14:textId="77777777">
            <w:pPr>
              <w:rPr>
                <w:b/>
                <w:bCs/>
                <w:sz w:val="24"/>
                <w:szCs w:val="24"/>
              </w:rPr>
            </w:pPr>
            <w:r w:rsidRPr="00973DA5">
              <w:rPr>
                <w:b/>
                <w:bCs/>
                <w:sz w:val="24"/>
                <w:szCs w:val="24"/>
              </w:rPr>
              <w:t>Objective</w:t>
            </w:r>
            <w:r w:rsidRPr="00973DA5" w:rsidR="00973DA5">
              <w:rPr>
                <w:b/>
                <w:bCs/>
                <w:sz w:val="24"/>
                <w:szCs w:val="24"/>
              </w:rPr>
              <w:t xml:space="preserve"> 2</w:t>
            </w:r>
            <w:r w:rsidRPr="00973DA5">
              <w:rPr>
                <w:b/>
                <w:bCs/>
                <w:sz w:val="24"/>
                <w:szCs w:val="24"/>
              </w:rPr>
              <w:t xml:space="preserve">: </w:t>
            </w:r>
          </w:p>
          <w:p w:rsidRPr="00973DA5" w:rsidR="00973DA5" w:rsidP="00973DA5" w:rsidRDefault="00973DA5" w14:paraId="360A3DE9" w14:textId="3B8B46F7">
            <w:pPr>
              <w:rPr>
                <w:b/>
                <w:bCs/>
                <w:sz w:val="24"/>
                <w:szCs w:val="24"/>
              </w:rPr>
            </w:pPr>
          </w:p>
        </w:tc>
      </w:tr>
      <w:tr w:rsidRPr="002556B3" w:rsidR="00973DA5" w:rsidTr="00973DA5" w14:paraId="1703D40B" w14:textId="77777777">
        <w:tc>
          <w:tcPr>
            <w:tcW w:w="15276" w:type="dxa"/>
            <w:gridSpan w:val="6"/>
            <w:tcBorders>
              <w:top w:val="single" w:color="000000" w:sz="8" w:space="0"/>
              <w:left w:val="single" w:color="000000" w:sz="8" w:space="0"/>
              <w:bottom w:val="single" w:color="000000" w:sz="8" w:space="0"/>
              <w:right w:val="single" w:color="000000" w:sz="8" w:space="0"/>
            </w:tcBorders>
            <w:shd w:val="clear" w:color="auto" w:fill="FFD966" w:themeFill="accent4" w:themeFillTint="99"/>
          </w:tcPr>
          <w:p w:rsidRPr="00694C5F" w:rsidR="00973DA5" w:rsidP="00694C5F" w:rsidRDefault="00973DA5" w14:paraId="475EB2F2" w14:textId="26810D48">
            <w:pPr>
              <w:rPr>
                <w:b/>
                <w:bCs/>
                <w:color w:val="4472C4" w:themeColor="accent1"/>
                <w:sz w:val="24"/>
                <w:szCs w:val="24"/>
              </w:rPr>
            </w:pPr>
            <w:r w:rsidRPr="00973DA5">
              <w:rPr>
                <w:rFonts w:eastAsia="Calibri" w:cs="Calibri"/>
                <w:b/>
                <w:bCs/>
                <w:sz w:val="24"/>
                <w:szCs w:val="24"/>
                <w:lang w:eastAsia="en-GB"/>
              </w:rPr>
              <w:t>Gatsby Benchmarks:</w:t>
            </w:r>
          </w:p>
        </w:tc>
      </w:tr>
      <w:tr w:rsidRPr="002556B3" w:rsidR="00CB2770" w:rsidTr="00094576" w14:paraId="4FA85B18" w14:textId="77777777">
        <w:tc>
          <w:tcPr>
            <w:tcW w:w="2684" w:type="dxa"/>
            <w:tcBorders>
              <w:top w:val="single" w:color="000000" w:sz="8" w:space="0"/>
              <w:left w:val="single" w:color="000000" w:sz="8" w:space="0"/>
              <w:bottom w:val="single" w:color="000000" w:sz="8" w:space="0"/>
              <w:right w:val="single" w:color="000000" w:sz="8" w:space="0"/>
            </w:tcBorders>
          </w:tcPr>
          <w:p w:rsidR="00CB2770" w:rsidP="00CB2770" w:rsidRDefault="00CB2770" w14:paraId="6EE9D6D2" w14:textId="77777777">
            <w:pPr>
              <w:widowControl w:val="0"/>
              <w:shd w:val="clear" w:color="auto" w:fill="FFFFFF" w:themeFill="background1"/>
              <w:spacing w:after="0" w:line="240" w:lineRule="auto"/>
              <w:rPr>
                <w:rFonts w:eastAsia="Calibri" w:cs="Calibri"/>
                <w:b/>
                <w:bCs/>
                <w:color w:val="404040" w:themeColor="text1" w:themeTint="BF"/>
                <w:sz w:val="24"/>
                <w:szCs w:val="24"/>
                <w:lang w:eastAsia="en-GB"/>
              </w:rPr>
            </w:pPr>
          </w:p>
          <w:p w:rsidR="00A36C58" w:rsidP="00CB2770" w:rsidRDefault="00A36C58" w14:paraId="75A01DAD" w14:textId="77777777">
            <w:pPr>
              <w:widowControl w:val="0"/>
              <w:shd w:val="clear" w:color="auto" w:fill="FFFFFF" w:themeFill="background1"/>
              <w:spacing w:after="0" w:line="240" w:lineRule="auto"/>
              <w:rPr>
                <w:rFonts w:eastAsia="Calibri" w:cs="Calibri"/>
                <w:b/>
                <w:bCs/>
                <w:color w:val="404040" w:themeColor="text1" w:themeTint="BF"/>
                <w:sz w:val="24"/>
                <w:szCs w:val="24"/>
                <w:lang w:eastAsia="en-GB"/>
              </w:rPr>
            </w:pPr>
          </w:p>
          <w:p w:rsidRPr="002556B3" w:rsidR="00A36C58" w:rsidP="00CB2770" w:rsidRDefault="00A36C58" w14:paraId="00ED5D16" w14:textId="1BE32F73">
            <w:pPr>
              <w:widowControl w:val="0"/>
              <w:shd w:val="clear" w:color="auto" w:fill="FFFFFF" w:themeFill="background1"/>
              <w:spacing w:after="0" w:line="240" w:lineRule="auto"/>
              <w:rPr>
                <w:rFonts w:eastAsia="Calibri" w:cs="Calibri"/>
                <w:b/>
                <w:bCs/>
                <w:color w:val="404040" w:themeColor="text1" w:themeTint="BF"/>
                <w:sz w:val="24"/>
                <w:szCs w:val="24"/>
                <w:lang w:eastAsia="en-GB"/>
              </w:rPr>
            </w:pPr>
          </w:p>
        </w:tc>
        <w:tc>
          <w:tcPr>
            <w:tcW w:w="3969"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rsidRPr="00B3770A" w:rsidR="001845C9" w:rsidP="00CB2770" w:rsidRDefault="001845C9" w14:paraId="2D18B896" w14:textId="7861F360">
            <w:pPr>
              <w:widowControl w:val="0"/>
              <w:shd w:val="clear" w:color="auto" w:fill="FFFFFF" w:themeFill="background1"/>
              <w:spacing w:after="0" w:line="240" w:lineRule="auto"/>
              <w:rPr>
                <w:rFonts w:eastAsia="Calibri" w:cs="Calibri"/>
                <w:color w:val="404040" w:themeColor="text1" w:themeTint="BF"/>
                <w:sz w:val="24"/>
                <w:szCs w:val="24"/>
                <w:lang w:eastAsia="en-GB"/>
              </w:rPr>
            </w:pPr>
          </w:p>
        </w:tc>
        <w:tc>
          <w:tcPr>
            <w:tcW w:w="1535"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rsidRPr="002556B3" w:rsidR="00CB2770" w:rsidP="00CB2770" w:rsidRDefault="00CB2770" w14:paraId="286E10B0" w14:textId="77777777">
            <w:pPr>
              <w:widowControl w:val="0"/>
              <w:shd w:val="clear" w:color="auto" w:fill="FFFFFF" w:themeFill="background1"/>
              <w:spacing w:after="0" w:line="240" w:lineRule="auto"/>
              <w:rPr>
                <w:rFonts w:eastAsia="Calibri" w:cs="Calibri"/>
                <w:b/>
                <w:bCs/>
                <w:iCs/>
                <w:color w:val="404040" w:themeColor="text1" w:themeTint="BF"/>
                <w:sz w:val="24"/>
                <w:szCs w:val="24"/>
                <w:lang w:eastAsia="en-GB"/>
              </w:rPr>
            </w:pPr>
          </w:p>
        </w:tc>
        <w:tc>
          <w:tcPr>
            <w:tcW w:w="1418" w:type="dxa"/>
            <w:tcBorders>
              <w:top w:val="single" w:color="000000" w:sz="8" w:space="0"/>
              <w:left w:val="single" w:color="000000" w:sz="8" w:space="0"/>
              <w:bottom w:val="single" w:color="000000" w:sz="8" w:space="0"/>
              <w:right w:val="single" w:color="000000" w:sz="8" w:space="0"/>
            </w:tcBorders>
          </w:tcPr>
          <w:p w:rsidRPr="002556B3" w:rsidR="00CB2770" w:rsidP="00CB2770" w:rsidRDefault="00CB2770" w14:paraId="2182E5C7" w14:textId="77777777">
            <w:pPr>
              <w:widowControl w:val="0"/>
              <w:shd w:val="clear" w:color="auto" w:fill="FFFFFF" w:themeFill="background1"/>
              <w:spacing w:after="0" w:line="240" w:lineRule="auto"/>
              <w:rPr>
                <w:rFonts w:eastAsia="Calibri" w:cs="Calibri"/>
                <w:b/>
                <w:bCs/>
                <w:color w:val="404040" w:themeColor="text1" w:themeTint="BF"/>
                <w:sz w:val="24"/>
                <w:szCs w:val="24"/>
                <w:lang w:eastAsia="en-GB"/>
              </w:rPr>
            </w:pPr>
          </w:p>
        </w:tc>
        <w:tc>
          <w:tcPr>
            <w:tcW w:w="4252" w:type="dxa"/>
            <w:tcBorders>
              <w:top w:val="single" w:color="000000" w:sz="8" w:space="0"/>
              <w:left w:val="single" w:color="000000" w:sz="8" w:space="0"/>
              <w:bottom w:val="single" w:color="000000" w:sz="8" w:space="0"/>
              <w:right w:val="single" w:color="000000" w:sz="8" w:space="0"/>
            </w:tcBorders>
          </w:tcPr>
          <w:p w:rsidRPr="002556B3" w:rsidR="00CB2770" w:rsidP="00CB2770" w:rsidRDefault="00CB2770" w14:paraId="35B5B71B" w14:textId="77777777">
            <w:pPr>
              <w:widowControl w:val="0"/>
              <w:shd w:val="clear" w:color="auto" w:fill="FFFFFF" w:themeFill="background1"/>
              <w:spacing w:after="0" w:line="240" w:lineRule="auto"/>
              <w:rPr>
                <w:rFonts w:eastAsia="Calibri" w:cs="Calibri"/>
                <w:b/>
                <w:bCs/>
                <w:color w:val="404040" w:themeColor="text1" w:themeTint="BF"/>
                <w:sz w:val="24"/>
                <w:szCs w:val="24"/>
                <w:lang w:eastAsia="en-GB"/>
              </w:rPr>
            </w:pPr>
          </w:p>
        </w:tc>
        <w:tc>
          <w:tcPr>
            <w:tcW w:w="1418"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rsidRPr="002556B3" w:rsidR="00CB2770" w:rsidP="00CB2770" w:rsidRDefault="00A36C58" w14:paraId="173E64A9" w14:textId="00F8CFD9">
            <w:pPr>
              <w:widowControl w:val="0"/>
              <w:shd w:val="clear" w:color="auto" w:fill="FFFFFF" w:themeFill="background1"/>
              <w:spacing w:after="0" w:line="240" w:lineRule="auto"/>
              <w:rPr>
                <w:rFonts w:eastAsia="Calibri" w:cs="Calibri"/>
                <w:b/>
                <w:bCs/>
                <w:color w:val="404040" w:themeColor="text1" w:themeTint="BF"/>
                <w:sz w:val="24"/>
                <w:szCs w:val="24"/>
                <w:lang w:eastAsia="en-GB"/>
              </w:rPr>
            </w:pPr>
            <w:r>
              <w:rPr>
                <w:rFonts w:eastAsia="Calibri" w:cs="Calibri"/>
                <w:b/>
                <w:bCs/>
                <w:color w:val="404040" w:themeColor="text1" w:themeTint="BF"/>
                <w:sz w:val="24"/>
                <w:szCs w:val="24"/>
                <w:lang w:eastAsia="en-GB"/>
              </w:rPr>
              <w:t xml:space="preserve"> </w:t>
            </w:r>
          </w:p>
        </w:tc>
      </w:tr>
      <w:tr w:rsidRPr="002556B3" w:rsidR="00CB2770" w:rsidTr="00094576" w14:paraId="209BFAED" w14:textId="77777777">
        <w:tc>
          <w:tcPr>
            <w:tcW w:w="2684" w:type="dxa"/>
            <w:tcBorders>
              <w:top w:val="single" w:color="000000" w:sz="8" w:space="0"/>
              <w:left w:val="single" w:color="000000" w:sz="8" w:space="0"/>
              <w:bottom w:val="single" w:color="000000" w:sz="8" w:space="0"/>
              <w:right w:val="single" w:color="000000" w:sz="8" w:space="0"/>
            </w:tcBorders>
          </w:tcPr>
          <w:p w:rsidR="00CB2770" w:rsidP="00CB2770" w:rsidRDefault="00CB2770" w14:paraId="70AB8788" w14:textId="77777777">
            <w:pPr>
              <w:widowControl w:val="0"/>
              <w:shd w:val="clear" w:color="auto" w:fill="FFFFFF" w:themeFill="background1"/>
              <w:spacing w:after="0" w:line="240" w:lineRule="auto"/>
              <w:rPr>
                <w:rFonts w:eastAsia="Calibri" w:cs="Calibri"/>
                <w:b/>
                <w:bCs/>
                <w:color w:val="404040" w:themeColor="text1" w:themeTint="BF"/>
                <w:sz w:val="24"/>
                <w:szCs w:val="24"/>
                <w:lang w:eastAsia="en-GB"/>
              </w:rPr>
            </w:pPr>
          </w:p>
          <w:p w:rsidR="00973DA5" w:rsidP="00CB2770" w:rsidRDefault="00973DA5" w14:paraId="3DBD45F0" w14:textId="77777777">
            <w:pPr>
              <w:widowControl w:val="0"/>
              <w:shd w:val="clear" w:color="auto" w:fill="FFFFFF" w:themeFill="background1"/>
              <w:spacing w:after="0" w:line="240" w:lineRule="auto"/>
              <w:rPr>
                <w:rFonts w:eastAsia="Calibri" w:cs="Calibri"/>
                <w:b/>
                <w:bCs/>
                <w:color w:val="404040" w:themeColor="text1" w:themeTint="BF"/>
                <w:sz w:val="24"/>
                <w:szCs w:val="24"/>
                <w:lang w:eastAsia="en-GB"/>
              </w:rPr>
            </w:pPr>
          </w:p>
          <w:p w:rsidR="00973DA5" w:rsidP="00CB2770" w:rsidRDefault="00973DA5" w14:paraId="6B6777B2" w14:textId="77777777">
            <w:pPr>
              <w:widowControl w:val="0"/>
              <w:shd w:val="clear" w:color="auto" w:fill="FFFFFF" w:themeFill="background1"/>
              <w:spacing w:after="0" w:line="240" w:lineRule="auto"/>
              <w:rPr>
                <w:rFonts w:eastAsia="Calibri" w:cs="Calibri"/>
                <w:b/>
                <w:bCs/>
                <w:color w:val="404040" w:themeColor="text1" w:themeTint="BF"/>
                <w:sz w:val="24"/>
                <w:szCs w:val="24"/>
                <w:lang w:eastAsia="en-GB"/>
              </w:rPr>
            </w:pPr>
          </w:p>
          <w:p w:rsidRPr="002556B3" w:rsidR="00973DA5" w:rsidP="00CB2770" w:rsidRDefault="00973DA5" w14:paraId="5E797977" w14:textId="60C2B3F7">
            <w:pPr>
              <w:widowControl w:val="0"/>
              <w:shd w:val="clear" w:color="auto" w:fill="FFFFFF" w:themeFill="background1"/>
              <w:spacing w:after="0" w:line="240" w:lineRule="auto"/>
              <w:rPr>
                <w:rFonts w:eastAsia="Calibri" w:cs="Calibri"/>
                <w:b/>
                <w:bCs/>
                <w:color w:val="404040" w:themeColor="text1" w:themeTint="BF"/>
                <w:sz w:val="24"/>
                <w:szCs w:val="24"/>
                <w:lang w:eastAsia="en-GB"/>
              </w:rPr>
            </w:pPr>
          </w:p>
        </w:tc>
        <w:tc>
          <w:tcPr>
            <w:tcW w:w="3969"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rsidRPr="00B3770A" w:rsidR="00932934" w:rsidP="00CB2770" w:rsidRDefault="00932934" w14:paraId="7535C410" w14:textId="287F01F1">
            <w:pPr>
              <w:widowControl w:val="0"/>
              <w:shd w:val="clear" w:color="auto" w:fill="FFFFFF" w:themeFill="background1"/>
              <w:spacing w:after="0" w:line="240" w:lineRule="auto"/>
              <w:rPr>
                <w:rFonts w:eastAsia="Calibri" w:cs="Calibri"/>
                <w:color w:val="404040" w:themeColor="text1" w:themeTint="BF"/>
                <w:sz w:val="24"/>
                <w:szCs w:val="24"/>
                <w:lang w:eastAsia="en-GB"/>
              </w:rPr>
            </w:pPr>
          </w:p>
        </w:tc>
        <w:tc>
          <w:tcPr>
            <w:tcW w:w="1535"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rsidRPr="002556B3" w:rsidR="00CB2770" w:rsidP="00CB2770" w:rsidRDefault="00CB2770" w14:paraId="2AAF80FE" w14:textId="77777777">
            <w:pPr>
              <w:widowControl w:val="0"/>
              <w:shd w:val="clear" w:color="auto" w:fill="FFFFFF" w:themeFill="background1"/>
              <w:spacing w:after="0" w:line="240" w:lineRule="auto"/>
              <w:rPr>
                <w:rFonts w:eastAsia="Calibri" w:cs="Calibri"/>
                <w:b/>
                <w:bCs/>
                <w:iCs/>
                <w:color w:val="404040" w:themeColor="text1" w:themeTint="BF"/>
                <w:sz w:val="24"/>
                <w:szCs w:val="24"/>
                <w:lang w:eastAsia="en-GB"/>
              </w:rPr>
            </w:pPr>
          </w:p>
        </w:tc>
        <w:tc>
          <w:tcPr>
            <w:tcW w:w="1418" w:type="dxa"/>
            <w:tcBorders>
              <w:top w:val="single" w:color="000000" w:sz="8" w:space="0"/>
              <w:left w:val="single" w:color="000000" w:sz="8" w:space="0"/>
              <w:bottom w:val="single" w:color="000000" w:sz="8" w:space="0"/>
              <w:right w:val="single" w:color="000000" w:sz="8" w:space="0"/>
            </w:tcBorders>
          </w:tcPr>
          <w:p w:rsidRPr="002556B3" w:rsidR="00CB2770" w:rsidP="00CB2770" w:rsidRDefault="00CB2770" w14:paraId="29F44865" w14:textId="77777777">
            <w:pPr>
              <w:widowControl w:val="0"/>
              <w:shd w:val="clear" w:color="auto" w:fill="FFFFFF" w:themeFill="background1"/>
              <w:spacing w:after="0" w:line="240" w:lineRule="auto"/>
              <w:rPr>
                <w:rFonts w:eastAsia="Calibri" w:cs="Calibri"/>
                <w:b/>
                <w:bCs/>
                <w:color w:val="404040" w:themeColor="text1" w:themeTint="BF"/>
                <w:sz w:val="24"/>
                <w:szCs w:val="24"/>
                <w:lang w:eastAsia="en-GB"/>
              </w:rPr>
            </w:pPr>
          </w:p>
        </w:tc>
        <w:tc>
          <w:tcPr>
            <w:tcW w:w="4252" w:type="dxa"/>
            <w:tcBorders>
              <w:top w:val="single" w:color="000000" w:sz="8" w:space="0"/>
              <w:left w:val="single" w:color="000000" w:sz="8" w:space="0"/>
              <w:bottom w:val="single" w:color="000000" w:sz="8" w:space="0"/>
              <w:right w:val="single" w:color="000000" w:sz="8" w:space="0"/>
            </w:tcBorders>
          </w:tcPr>
          <w:p w:rsidRPr="002556B3" w:rsidR="00CB2770" w:rsidP="00CB2770" w:rsidRDefault="00CB2770" w14:paraId="1B8A2668" w14:textId="77777777">
            <w:pPr>
              <w:widowControl w:val="0"/>
              <w:shd w:val="clear" w:color="auto" w:fill="FFFFFF" w:themeFill="background1"/>
              <w:spacing w:after="0" w:line="240" w:lineRule="auto"/>
              <w:rPr>
                <w:rFonts w:eastAsia="Calibri" w:cs="Calibri"/>
                <w:b/>
                <w:bCs/>
                <w:color w:val="404040" w:themeColor="text1" w:themeTint="BF"/>
                <w:sz w:val="24"/>
                <w:szCs w:val="24"/>
                <w:lang w:eastAsia="en-GB"/>
              </w:rPr>
            </w:pPr>
          </w:p>
        </w:tc>
        <w:tc>
          <w:tcPr>
            <w:tcW w:w="1418"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rsidRPr="002556B3" w:rsidR="00CB2770" w:rsidP="00CB2770" w:rsidRDefault="00CB2770" w14:paraId="1DF023D9" w14:textId="644A6E61">
            <w:pPr>
              <w:widowControl w:val="0"/>
              <w:shd w:val="clear" w:color="auto" w:fill="FFFFFF" w:themeFill="background1"/>
              <w:spacing w:after="0" w:line="240" w:lineRule="auto"/>
              <w:rPr>
                <w:rFonts w:eastAsia="Calibri" w:cs="Calibri"/>
                <w:b/>
                <w:bCs/>
                <w:color w:val="404040" w:themeColor="text1" w:themeTint="BF"/>
                <w:sz w:val="24"/>
                <w:szCs w:val="24"/>
                <w:lang w:eastAsia="en-GB"/>
              </w:rPr>
            </w:pPr>
          </w:p>
        </w:tc>
      </w:tr>
      <w:tr w:rsidRPr="002556B3" w:rsidR="00973DA5" w:rsidTr="00094576" w14:paraId="7E2A71BB" w14:textId="77777777">
        <w:tc>
          <w:tcPr>
            <w:tcW w:w="2684" w:type="dxa"/>
            <w:tcBorders>
              <w:top w:val="single" w:color="000000" w:sz="8" w:space="0"/>
              <w:left w:val="single" w:color="000000" w:sz="8" w:space="0"/>
              <w:bottom w:val="single" w:color="000000" w:sz="8" w:space="0"/>
              <w:right w:val="single" w:color="000000" w:sz="8" w:space="0"/>
            </w:tcBorders>
          </w:tcPr>
          <w:p w:rsidRPr="002556B3" w:rsidR="00973DA5" w:rsidP="00CB2770" w:rsidRDefault="00973DA5" w14:paraId="6FE884FA" w14:textId="77777777">
            <w:pPr>
              <w:widowControl w:val="0"/>
              <w:shd w:val="clear" w:color="auto" w:fill="FFFFFF" w:themeFill="background1"/>
              <w:spacing w:after="0" w:line="240" w:lineRule="auto"/>
              <w:rPr>
                <w:rFonts w:eastAsia="Calibri" w:cs="Calibri"/>
                <w:b/>
                <w:bCs/>
                <w:color w:val="404040" w:themeColor="text1" w:themeTint="BF"/>
                <w:sz w:val="24"/>
                <w:szCs w:val="24"/>
                <w:lang w:eastAsia="en-GB"/>
              </w:rPr>
            </w:pPr>
          </w:p>
        </w:tc>
        <w:tc>
          <w:tcPr>
            <w:tcW w:w="3969"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rsidRPr="00B3770A" w:rsidR="00973DA5" w:rsidP="00CB2770" w:rsidRDefault="00973DA5" w14:paraId="464268C6" w14:textId="77777777">
            <w:pPr>
              <w:widowControl w:val="0"/>
              <w:shd w:val="clear" w:color="auto" w:fill="FFFFFF" w:themeFill="background1"/>
              <w:spacing w:after="0" w:line="240" w:lineRule="auto"/>
              <w:rPr>
                <w:rFonts w:eastAsia="Calibri" w:cs="Calibri"/>
                <w:color w:val="404040" w:themeColor="text1" w:themeTint="BF"/>
                <w:sz w:val="24"/>
                <w:szCs w:val="24"/>
                <w:lang w:eastAsia="en-GB"/>
              </w:rPr>
            </w:pPr>
          </w:p>
        </w:tc>
        <w:tc>
          <w:tcPr>
            <w:tcW w:w="1535"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rsidRPr="002556B3" w:rsidR="00973DA5" w:rsidP="00CB2770" w:rsidRDefault="00973DA5" w14:paraId="7CBA5ACE" w14:textId="77777777">
            <w:pPr>
              <w:widowControl w:val="0"/>
              <w:shd w:val="clear" w:color="auto" w:fill="FFFFFF" w:themeFill="background1"/>
              <w:spacing w:after="0" w:line="240" w:lineRule="auto"/>
              <w:rPr>
                <w:rFonts w:eastAsia="Calibri" w:cs="Calibri"/>
                <w:b/>
                <w:bCs/>
                <w:iCs/>
                <w:color w:val="404040" w:themeColor="text1" w:themeTint="BF"/>
                <w:sz w:val="24"/>
                <w:szCs w:val="24"/>
                <w:lang w:eastAsia="en-GB"/>
              </w:rPr>
            </w:pPr>
          </w:p>
        </w:tc>
        <w:tc>
          <w:tcPr>
            <w:tcW w:w="1418" w:type="dxa"/>
            <w:tcBorders>
              <w:top w:val="single" w:color="000000" w:sz="8" w:space="0"/>
              <w:left w:val="single" w:color="000000" w:sz="8" w:space="0"/>
              <w:bottom w:val="single" w:color="000000" w:sz="8" w:space="0"/>
              <w:right w:val="single" w:color="000000" w:sz="8" w:space="0"/>
            </w:tcBorders>
          </w:tcPr>
          <w:p w:rsidRPr="002556B3" w:rsidR="00973DA5" w:rsidP="00CB2770" w:rsidRDefault="00973DA5" w14:paraId="143A79BD" w14:textId="77777777">
            <w:pPr>
              <w:widowControl w:val="0"/>
              <w:shd w:val="clear" w:color="auto" w:fill="FFFFFF" w:themeFill="background1"/>
              <w:spacing w:after="0" w:line="240" w:lineRule="auto"/>
              <w:rPr>
                <w:rFonts w:eastAsia="Calibri" w:cs="Calibri"/>
                <w:b/>
                <w:bCs/>
                <w:color w:val="404040" w:themeColor="text1" w:themeTint="BF"/>
                <w:sz w:val="24"/>
                <w:szCs w:val="24"/>
                <w:lang w:eastAsia="en-GB"/>
              </w:rPr>
            </w:pPr>
          </w:p>
        </w:tc>
        <w:tc>
          <w:tcPr>
            <w:tcW w:w="4252" w:type="dxa"/>
            <w:tcBorders>
              <w:top w:val="single" w:color="000000" w:sz="8" w:space="0"/>
              <w:left w:val="single" w:color="000000" w:sz="8" w:space="0"/>
              <w:bottom w:val="single" w:color="000000" w:sz="8" w:space="0"/>
              <w:right w:val="single" w:color="000000" w:sz="8" w:space="0"/>
            </w:tcBorders>
          </w:tcPr>
          <w:p w:rsidR="00973DA5" w:rsidP="00CB2770" w:rsidRDefault="00973DA5" w14:paraId="44A84B5C" w14:textId="77777777">
            <w:pPr>
              <w:widowControl w:val="0"/>
              <w:shd w:val="clear" w:color="auto" w:fill="FFFFFF" w:themeFill="background1"/>
              <w:spacing w:after="0" w:line="240" w:lineRule="auto"/>
              <w:rPr>
                <w:rFonts w:eastAsia="Calibri" w:cs="Calibri"/>
                <w:b/>
                <w:bCs/>
                <w:color w:val="404040" w:themeColor="text1" w:themeTint="BF"/>
                <w:sz w:val="24"/>
                <w:szCs w:val="24"/>
                <w:lang w:eastAsia="en-GB"/>
              </w:rPr>
            </w:pPr>
          </w:p>
          <w:p w:rsidR="00973DA5" w:rsidP="00CB2770" w:rsidRDefault="00973DA5" w14:paraId="04751625" w14:textId="77777777">
            <w:pPr>
              <w:widowControl w:val="0"/>
              <w:shd w:val="clear" w:color="auto" w:fill="FFFFFF" w:themeFill="background1"/>
              <w:spacing w:after="0" w:line="240" w:lineRule="auto"/>
              <w:rPr>
                <w:rFonts w:eastAsia="Calibri" w:cs="Calibri"/>
                <w:b/>
                <w:bCs/>
                <w:color w:val="404040" w:themeColor="text1" w:themeTint="BF"/>
                <w:sz w:val="24"/>
                <w:szCs w:val="24"/>
                <w:lang w:eastAsia="en-GB"/>
              </w:rPr>
            </w:pPr>
          </w:p>
          <w:p w:rsidR="00973DA5" w:rsidP="00CB2770" w:rsidRDefault="00973DA5" w14:paraId="01BDAEB6" w14:textId="77777777">
            <w:pPr>
              <w:widowControl w:val="0"/>
              <w:shd w:val="clear" w:color="auto" w:fill="FFFFFF" w:themeFill="background1"/>
              <w:spacing w:after="0" w:line="240" w:lineRule="auto"/>
              <w:rPr>
                <w:rFonts w:eastAsia="Calibri" w:cs="Calibri"/>
                <w:b/>
                <w:bCs/>
                <w:color w:val="404040" w:themeColor="text1" w:themeTint="BF"/>
                <w:sz w:val="24"/>
                <w:szCs w:val="24"/>
                <w:lang w:eastAsia="en-GB"/>
              </w:rPr>
            </w:pPr>
          </w:p>
          <w:p w:rsidRPr="002556B3" w:rsidR="00973DA5" w:rsidP="00CB2770" w:rsidRDefault="00973DA5" w14:paraId="225D0687" w14:textId="77777777">
            <w:pPr>
              <w:widowControl w:val="0"/>
              <w:shd w:val="clear" w:color="auto" w:fill="FFFFFF" w:themeFill="background1"/>
              <w:spacing w:after="0" w:line="240" w:lineRule="auto"/>
              <w:rPr>
                <w:rFonts w:eastAsia="Calibri" w:cs="Calibri"/>
                <w:b/>
                <w:bCs/>
                <w:color w:val="404040" w:themeColor="text1" w:themeTint="BF"/>
                <w:sz w:val="24"/>
                <w:szCs w:val="24"/>
                <w:lang w:eastAsia="en-GB"/>
              </w:rPr>
            </w:pPr>
          </w:p>
        </w:tc>
        <w:tc>
          <w:tcPr>
            <w:tcW w:w="1418"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rsidRPr="002556B3" w:rsidR="00973DA5" w:rsidP="00CB2770" w:rsidRDefault="00973DA5" w14:paraId="65D02BBA" w14:textId="77777777">
            <w:pPr>
              <w:widowControl w:val="0"/>
              <w:shd w:val="clear" w:color="auto" w:fill="FFFFFF" w:themeFill="background1"/>
              <w:spacing w:after="0" w:line="240" w:lineRule="auto"/>
              <w:rPr>
                <w:rFonts w:eastAsia="Calibri" w:cs="Calibri"/>
                <w:b/>
                <w:bCs/>
                <w:color w:val="404040" w:themeColor="text1" w:themeTint="BF"/>
                <w:sz w:val="24"/>
                <w:szCs w:val="24"/>
                <w:lang w:eastAsia="en-GB"/>
              </w:rPr>
            </w:pPr>
          </w:p>
        </w:tc>
      </w:tr>
      <w:tr w:rsidRPr="002556B3" w:rsidR="00DF5971" w:rsidTr="00973DA5" w14:paraId="5D59F058" w14:textId="77777777">
        <w:tc>
          <w:tcPr>
            <w:tcW w:w="15276" w:type="dxa"/>
            <w:gridSpan w:val="6"/>
            <w:tcBorders>
              <w:top w:val="single" w:color="000000" w:sz="8" w:space="0"/>
              <w:left w:val="single" w:color="000000" w:sz="8" w:space="0"/>
              <w:bottom w:val="single" w:color="000000" w:sz="8" w:space="0"/>
              <w:right w:val="single" w:color="000000" w:sz="8" w:space="0"/>
            </w:tcBorders>
            <w:shd w:val="clear" w:color="auto" w:fill="33CCFF"/>
          </w:tcPr>
          <w:p w:rsidRPr="00973DA5" w:rsidR="00DF5971" w:rsidP="00266F89" w:rsidRDefault="00DF5971" w14:paraId="6A141F05" w14:textId="7F1CB64D">
            <w:pPr>
              <w:rPr>
                <w:b/>
                <w:bCs/>
                <w:sz w:val="24"/>
                <w:szCs w:val="24"/>
              </w:rPr>
            </w:pPr>
            <w:r w:rsidRPr="00973DA5">
              <w:rPr>
                <w:rFonts w:eastAsia="Calibri" w:cs="Calibri"/>
                <w:b/>
                <w:bCs/>
                <w:sz w:val="24"/>
                <w:szCs w:val="24"/>
                <w:lang w:eastAsia="en-GB"/>
              </w:rPr>
              <w:t>Objective</w:t>
            </w:r>
            <w:r w:rsidR="00973DA5">
              <w:rPr>
                <w:rFonts w:eastAsia="Calibri" w:cs="Calibri"/>
                <w:b/>
                <w:bCs/>
                <w:sz w:val="24"/>
                <w:szCs w:val="24"/>
                <w:lang w:eastAsia="en-GB"/>
              </w:rPr>
              <w:t xml:space="preserve"> 3</w:t>
            </w:r>
            <w:r w:rsidRPr="00973DA5">
              <w:rPr>
                <w:rFonts w:eastAsia="Calibri" w:cs="Calibri"/>
                <w:b/>
                <w:bCs/>
                <w:sz w:val="24"/>
                <w:szCs w:val="24"/>
                <w:lang w:eastAsia="en-GB"/>
              </w:rPr>
              <w:t xml:space="preserve">: </w:t>
            </w:r>
            <w:r w:rsidRPr="00973DA5">
              <w:rPr>
                <w:b/>
                <w:bCs/>
                <w:sz w:val="24"/>
                <w:szCs w:val="24"/>
              </w:rPr>
              <w:t xml:space="preserve"> </w:t>
            </w:r>
          </w:p>
          <w:p w:rsidRPr="002556B3" w:rsidR="00DF5971" w:rsidP="00973DA5" w:rsidRDefault="00DF5971" w14:paraId="2DEC4D30" w14:textId="77777777">
            <w:pPr>
              <w:rPr>
                <w:rFonts w:eastAsia="Calibri" w:cs="Calibri"/>
                <w:b/>
                <w:bCs/>
                <w:color w:val="404040" w:themeColor="text1" w:themeTint="BF"/>
                <w:sz w:val="24"/>
                <w:szCs w:val="24"/>
                <w:lang w:eastAsia="en-GB"/>
              </w:rPr>
            </w:pPr>
          </w:p>
        </w:tc>
      </w:tr>
      <w:tr w:rsidRPr="002556B3" w:rsidR="00973DA5" w:rsidTr="0029108D" w14:paraId="6B13E4D5" w14:textId="77777777">
        <w:tc>
          <w:tcPr>
            <w:tcW w:w="15276" w:type="dxa"/>
            <w:gridSpan w:val="6"/>
            <w:tcBorders>
              <w:top w:val="single" w:color="000000" w:sz="8" w:space="0"/>
              <w:left w:val="single" w:color="000000" w:sz="8" w:space="0"/>
              <w:bottom w:val="single" w:color="000000" w:sz="8" w:space="0"/>
              <w:right w:val="single" w:color="000000" w:sz="8" w:space="0"/>
            </w:tcBorders>
            <w:shd w:val="clear" w:color="auto" w:fill="FFD966" w:themeFill="accent4" w:themeFillTint="99"/>
          </w:tcPr>
          <w:p w:rsidRPr="00973DA5" w:rsidR="00973DA5" w:rsidP="00266F89" w:rsidRDefault="00973DA5" w14:paraId="59AD5E9F" w14:textId="47B17493">
            <w:pPr>
              <w:rPr>
                <w:b/>
                <w:bCs/>
                <w:color w:val="4472C4" w:themeColor="accent1"/>
                <w:sz w:val="24"/>
                <w:szCs w:val="24"/>
              </w:rPr>
            </w:pPr>
            <w:r w:rsidRPr="00973DA5">
              <w:rPr>
                <w:b/>
                <w:bCs/>
                <w:sz w:val="24"/>
                <w:szCs w:val="24"/>
              </w:rPr>
              <w:t xml:space="preserve">Gatsby Benchmarks: </w:t>
            </w:r>
          </w:p>
        </w:tc>
      </w:tr>
      <w:tr w:rsidRPr="002556B3" w:rsidR="00B3770A" w:rsidTr="00094576" w14:paraId="43A2DB3F" w14:textId="77777777">
        <w:tc>
          <w:tcPr>
            <w:tcW w:w="2684" w:type="dxa"/>
            <w:tcBorders>
              <w:top w:val="single" w:color="000000" w:sz="8" w:space="0"/>
              <w:left w:val="single" w:color="000000" w:sz="8" w:space="0"/>
              <w:bottom w:val="single" w:color="000000" w:sz="8" w:space="0"/>
              <w:right w:val="single" w:color="000000" w:sz="8" w:space="0"/>
            </w:tcBorders>
          </w:tcPr>
          <w:p w:rsidR="00390276" w:rsidP="00973DA5" w:rsidRDefault="00390276" w14:paraId="4984B970" w14:textId="5149EC7E">
            <w:pPr>
              <w:widowControl w:val="0"/>
              <w:shd w:val="clear" w:color="auto" w:fill="FFFFFF" w:themeFill="background1"/>
              <w:spacing w:after="0" w:line="240" w:lineRule="auto"/>
              <w:rPr>
                <w:rFonts w:eastAsia="Calibri" w:cs="Calibri"/>
                <w:b/>
                <w:bCs/>
                <w:color w:val="404040" w:themeColor="text1" w:themeTint="BF"/>
                <w:sz w:val="24"/>
                <w:szCs w:val="24"/>
                <w:lang w:eastAsia="en-GB"/>
              </w:rPr>
            </w:pPr>
          </w:p>
        </w:tc>
        <w:tc>
          <w:tcPr>
            <w:tcW w:w="3969"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rsidRPr="00495678" w:rsidR="003E58D2" w:rsidP="00CB2770" w:rsidRDefault="003E58D2" w14:paraId="73A78B1E" w14:textId="77777777">
            <w:pPr>
              <w:widowControl w:val="0"/>
              <w:shd w:val="clear" w:color="auto" w:fill="FFFFFF" w:themeFill="background1"/>
              <w:spacing w:after="0" w:line="240" w:lineRule="auto"/>
              <w:rPr>
                <w:rFonts w:eastAsia="Calibri" w:cs="Calibri"/>
                <w:color w:val="404040" w:themeColor="text1" w:themeTint="BF"/>
                <w:sz w:val="24"/>
                <w:szCs w:val="24"/>
                <w:lang w:eastAsia="en-GB"/>
              </w:rPr>
            </w:pPr>
          </w:p>
          <w:p w:rsidRPr="00495678" w:rsidR="003E58D2" w:rsidP="00CB2770" w:rsidRDefault="003E58D2" w14:paraId="3F45B39F" w14:textId="77777777">
            <w:pPr>
              <w:widowControl w:val="0"/>
              <w:shd w:val="clear" w:color="auto" w:fill="FFFFFF" w:themeFill="background1"/>
              <w:spacing w:after="0" w:line="240" w:lineRule="auto"/>
              <w:rPr>
                <w:rFonts w:eastAsia="Calibri" w:cs="Calibri"/>
                <w:color w:val="404040" w:themeColor="text1" w:themeTint="BF"/>
                <w:sz w:val="24"/>
                <w:szCs w:val="24"/>
                <w:lang w:eastAsia="en-GB"/>
              </w:rPr>
            </w:pPr>
          </w:p>
          <w:p w:rsidRPr="00495678" w:rsidR="003E58D2" w:rsidP="00CB2770" w:rsidRDefault="003E58D2" w14:paraId="03CAD19C" w14:textId="04CE9E3B">
            <w:pPr>
              <w:widowControl w:val="0"/>
              <w:shd w:val="clear" w:color="auto" w:fill="FFFFFF" w:themeFill="background1"/>
              <w:spacing w:after="0" w:line="240" w:lineRule="auto"/>
              <w:rPr>
                <w:rFonts w:eastAsia="Calibri" w:cs="Calibri"/>
                <w:color w:val="404040" w:themeColor="text1" w:themeTint="BF"/>
                <w:sz w:val="24"/>
                <w:szCs w:val="24"/>
                <w:lang w:eastAsia="en-GB"/>
              </w:rPr>
            </w:pPr>
          </w:p>
        </w:tc>
        <w:tc>
          <w:tcPr>
            <w:tcW w:w="1535"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rsidRPr="00495678" w:rsidR="00B3770A" w:rsidP="00CB2770" w:rsidRDefault="00B3770A" w14:paraId="16D811EF" w14:textId="55FD9049">
            <w:pPr>
              <w:widowControl w:val="0"/>
              <w:shd w:val="clear" w:color="auto" w:fill="FFFFFF" w:themeFill="background1"/>
              <w:spacing w:after="0" w:line="240" w:lineRule="auto"/>
              <w:rPr>
                <w:rFonts w:eastAsia="Calibri" w:cs="Calibri"/>
                <w:iCs/>
                <w:color w:val="404040" w:themeColor="text1" w:themeTint="BF"/>
                <w:sz w:val="24"/>
                <w:szCs w:val="24"/>
                <w:lang w:eastAsia="en-GB"/>
              </w:rPr>
            </w:pPr>
          </w:p>
        </w:tc>
        <w:tc>
          <w:tcPr>
            <w:tcW w:w="1418" w:type="dxa"/>
            <w:tcBorders>
              <w:top w:val="single" w:color="000000" w:sz="8" w:space="0"/>
              <w:left w:val="single" w:color="000000" w:sz="8" w:space="0"/>
              <w:bottom w:val="single" w:color="000000" w:sz="8" w:space="0"/>
              <w:right w:val="single" w:color="000000" w:sz="8" w:space="0"/>
            </w:tcBorders>
          </w:tcPr>
          <w:p w:rsidRPr="00495678" w:rsidR="00B3770A" w:rsidP="00CB2770" w:rsidRDefault="00B3770A" w14:paraId="7A34C381" w14:textId="098831F8">
            <w:pPr>
              <w:widowControl w:val="0"/>
              <w:shd w:val="clear" w:color="auto" w:fill="FFFFFF" w:themeFill="background1"/>
              <w:spacing w:after="0" w:line="240" w:lineRule="auto"/>
              <w:rPr>
                <w:rFonts w:eastAsia="Calibri" w:cs="Calibri"/>
                <w:color w:val="404040" w:themeColor="text1" w:themeTint="BF"/>
                <w:sz w:val="24"/>
                <w:szCs w:val="24"/>
                <w:lang w:eastAsia="en-GB"/>
              </w:rPr>
            </w:pPr>
          </w:p>
        </w:tc>
        <w:tc>
          <w:tcPr>
            <w:tcW w:w="4252" w:type="dxa"/>
            <w:tcBorders>
              <w:top w:val="single" w:color="000000" w:sz="8" w:space="0"/>
              <w:left w:val="single" w:color="000000" w:sz="8" w:space="0"/>
              <w:bottom w:val="single" w:color="000000" w:sz="8" w:space="0"/>
              <w:right w:val="single" w:color="000000" w:sz="8" w:space="0"/>
            </w:tcBorders>
          </w:tcPr>
          <w:p w:rsidRPr="002556B3" w:rsidR="00B3770A" w:rsidP="00CB2770" w:rsidRDefault="00B3770A" w14:paraId="553D2938" w14:textId="77777777">
            <w:pPr>
              <w:widowControl w:val="0"/>
              <w:shd w:val="clear" w:color="auto" w:fill="FFFFFF" w:themeFill="background1"/>
              <w:spacing w:after="0" w:line="240" w:lineRule="auto"/>
              <w:rPr>
                <w:rFonts w:eastAsia="Calibri" w:cs="Calibri"/>
                <w:b/>
                <w:bCs/>
                <w:color w:val="404040" w:themeColor="text1" w:themeTint="BF"/>
                <w:sz w:val="24"/>
                <w:szCs w:val="24"/>
                <w:lang w:eastAsia="en-GB"/>
              </w:rPr>
            </w:pPr>
          </w:p>
        </w:tc>
        <w:tc>
          <w:tcPr>
            <w:tcW w:w="1418"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rsidRPr="002556B3" w:rsidR="00B3770A" w:rsidP="00CB2770" w:rsidRDefault="00B3770A" w14:paraId="26631ED7" w14:textId="29ED8957">
            <w:pPr>
              <w:widowControl w:val="0"/>
              <w:shd w:val="clear" w:color="auto" w:fill="FFFFFF" w:themeFill="background1"/>
              <w:spacing w:after="0" w:line="240" w:lineRule="auto"/>
              <w:rPr>
                <w:rFonts w:eastAsia="Calibri" w:cs="Calibri"/>
                <w:b/>
                <w:bCs/>
                <w:color w:val="404040" w:themeColor="text1" w:themeTint="BF"/>
                <w:sz w:val="24"/>
                <w:szCs w:val="24"/>
                <w:lang w:eastAsia="en-GB"/>
              </w:rPr>
            </w:pPr>
          </w:p>
        </w:tc>
      </w:tr>
      <w:tr w:rsidRPr="002556B3" w:rsidR="00B3770A" w:rsidTr="00094576" w14:paraId="43651B08" w14:textId="77777777">
        <w:tc>
          <w:tcPr>
            <w:tcW w:w="2684" w:type="dxa"/>
            <w:tcBorders>
              <w:top w:val="single" w:color="000000" w:sz="8" w:space="0"/>
              <w:left w:val="single" w:color="000000" w:sz="8" w:space="0"/>
              <w:bottom w:val="single" w:color="000000" w:sz="8" w:space="0"/>
              <w:right w:val="single" w:color="000000" w:sz="8" w:space="0"/>
            </w:tcBorders>
          </w:tcPr>
          <w:p w:rsidR="00495678" w:rsidP="00CB2770" w:rsidRDefault="00495678" w14:paraId="771D02C3" w14:textId="0AAF09A9">
            <w:pPr>
              <w:widowControl w:val="0"/>
              <w:shd w:val="clear" w:color="auto" w:fill="FFFFFF" w:themeFill="background1"/>
              <w:spacing w:after="0" w:line="240" w:lineRule="auto"/>
              <w:rPr>
                <w:rFonts w:eastAsia="Calibri" w:cs="Calibri"/>
                <w:b/>
                <w:bCs/>
                <w:color w:val="404040" w:themeColor="text1" w:themeTint="BF"/>
                <w:sz w:val="24"/>
                <w:szCs w:val="24"/>
                <w:lang w:eastAsia="en-GB"/>
              </w:rPr>
            </w:pPr>
          </w:p>
          <w:p w:rsidR="00D53168" w:rsidP="00CB2770" w:rsidRDefault="00D53168" w14:paraId="63685E55" w14:textId="080E9DE3">
            <w:pPr>
              <w:widowControl w:val="0"/>
              <w:shd w:val="clear" w:color="auto" w:fill="FFFFFF" w:themeFill="background1"/>
              <w:spacing w:after="0" w:line="240" w:lineRule="auto"/>
              <w:rPr>
                <w:rFonts w:eastAsia="Calibri" w:cs="Calibri"/>
                <w:b/>
                <w:bCs/>
                <w:color w:val="404040" w:themeColor="text1" w:themeTint="BF"/>
                <w:sz w:val="24"/>
                <w:szCs w:val="24"/>
                <w:lang w:eastAsia="en-GB"/>
              </w:rPr>
            </w:pPr>
          </w:p>
          <w:p w:rsidR="00B15A1D" w:rsidP="00CB2770" w:rsidRDefault="00B15A1D" w14:paraId="17F0CC59" w14:textId="77777777">
            <w:pPr>
              <w:widowControl w:val="0"/>
              <w:shd w:val="clear" w:color="auto" w:fill="FFFFFF" w:themeFill="background1"/>
              <w:spacing w:after="0" w:line="240" w:lineRule="auto"/>
              <w:rPr>
                <w:rFonts w:eastAsia="Calibri" w:cs="Calibri"/>
                <w:b/>
                <w:bCs/>
                <w:color w:val="404040" w:themeColor="text1" w:themeTint="BF"/>
                <w:sz w:val="24"/>
                <w:szCs w:val="24"/>
                <w:lang w:eastAsia="en-GB"/>
              </w:rPr>
            </w:pPr>
          </w:p>
          <w:p w:rsidR="00D53168" w:rsidP="00CB2770" w:rsidRDefault="00D53168" w14:paraId="17EB24A4" w14:textId="77777777">
            <w:pPr>
              <w:widowControl w:val="0"/>
              <w:shd w:val="clear" w:color="auto" w:fill="FFFFFF" w:themeFill="background1"/>
              <w:spacing w:after="0" w:line="240" w:lineRule="auto"/>
              <w:rPr>
                <w:rFonts w:eastAsia="Calibri" w:cs="Calibri"/>
                <w:b/>
                <w:bCs/>
                <w:color w:val="404040" w:themeColor="text1" w:themeTint="BF"/>
                <w:sz w:val="24"/>
                <w:szCs w:val="24"/>
                <w:lang w:eastAsia="en-GB"/>
              </w:rPr>
            </w:pPr>
          </w:p>
          <w:p w:rsidR="00D53168" w:rsidP="00CB2770" w:rsidRDefault="00D53168" w14:paraId="282D7288" w14:textId="32E966AB">
            <w:pPr>
              <w:widowControl w:val="0"/>
              <w:shd w:val="clear" w:color="auto" w:fill="FFFFFF" w:themeFill="background1"/>
              <w:spacing w:after="0" w:line="240" w:lineRule="auto"/>
              <w:rPr>
                <w:rFonts w:eastAsia="Calibri" w:cs="Calibri"/>
                <w:b/>
                <w:bCs/>
                <w:color w:val="404040" w:themeColor="text1" w:themeTint="BF"/>
                <w:sz w:val="24"/>
                <w:szCs w:val="24"/>
                <w:lang w:eastAsia="en-GB"/>
              </w:rPr>
            </w:pPr>
          </w:p>
        </w:tc>
        <w:tc>
          <w:tcPr>
            <w:tcW w:w="3969"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rsidRPr="008D01D2" w:rsidR="00FC4CDE" w:rsidP="00CB2770" w:rsidRDefault="00544319" w14:paraId="728F99DA" w14:textId="036B05CE">
            <w:pPr>
              <w:widowControl w:val="0"/>
              <w:shd w:val="clear" w:color="auto" w:fill="FFFFFF" w:themeFill="background1"/>
              <w:spacing w:after="0" w:line="240" w:lineRule="auto"/>
              <w:rPr>
                <w:rFonts w:eastAsia="Calibri" w:cs="Calibri"/>
                <w:color w:val="404040" w:themeColor="text1" w:themeTint="BF"/>
                <w:sz w:val="24"/>
                <w:szCs w:val="24"/>
                <w:lang w:eastAsia="en-GB"/>
              </w:rPr>
            </w:pPr>
            <w:r w:rsidRPr="008D01D2">
              <w:rPr>
                <w:rFonts w:eastAsia="Calibri" w:cs="Calibri"/>
                <w:color w:val="404040" w:themeColor="text1" w:themeTint="BF"/>
                <w:sz w:val="24"/>
                <w:szCs w:val="24"/>
                <w:lang w:eastAsia="en-GB"/>
              </w:rPr>
              <w:t xml:space="preserve"> </w:t>
            </w:r>
          </w:p>
        </w:tc>
        <w:tc>
          <w:tcPr>
            <w:tcW w:w="1535"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rsidRPr="002556B3" w:rsidR="00D97D22" w:rsidP="00CB2770" w:rsidRDefault="00D97D22" w14:paraId="0A0E4738" w14:textId="0DC926C8">
            <w:pPr>
              <w:widowControl w:val="0"/>
              <w:shd w:val="clear" w:color="auto" w:fill="FFFFFF" w:themeFill="background1"/>
              <w:spacing w:after="0" w:line="240" w:lineRule="auto"/>
              <w:rPr>
                <w:rFonts w:eastAsia="Calibri" w:cs="Calibri"/>
                <w:b/>
                <w:bCs/>
                <w:iCs/>
                <w:color w:val="404040" w:themeColor="text1" w:themeTint="BF"/>
                <w:sz w:val="24"/>
                <w:szCs w:val="24"/>
                <w:lang w:eastAsia="en-GB"/>
              </w:rPr>
            </w:pPr>
          </w:p>
        </w:tc>
        <w:tc>
          <w:tcPr>
            <w:tcW w:w="1418" w:type="dxa"/>
            <w:tcBorders>
              <w:top w:val="single" w:color="000000" w:sz="8" w:space="0"/>
              <w:left w:val="single" w:color="000000" w:sz="8" w:space="0"/>
              <w:bottom w:val="single" w:color="000000" w:sz="8" w:space="0"/>
              <w:right w:val="single" w:color="000000" w:sz="8" w:space="0"/>
            </w:tcBorders>
          </w:tcPr>
          <w:p w:rsidRPr="002556B3" w:rsidR="00D97D22" w:rsidP="00973DA5" w:rsidRDefault="00D97D22" w14:paraId="60CEEF1B" w14:textId="537F5895">
            <w:pPr>
              <w:widowControl w:val="0"/>
              <w:shd w:val="clear" w:color="auto" w:fill="FFFFFF" w:themeFill="background1"/>
              <w:spacing w:after="0" w:line="240" w:lineRule="auto"/>
              <w:rPr>
                <w:rFonts w:eastAsia="Calibri" w:cs="Calibri"/>
                <w:b/>
                <w:bCs/>
                <w:color w:val="404040" w:themeColor="text1" w:themeTint="BF"/>
                <w:sz w:val="24"/>
                <w:szCs w:val="24"/>
                <w:lang w:eastAsia="en-GB"/>
              </w:rPr>
            </w:pPr>
          </w:p>
        </w:tc>
        <w:tc>
          <w:tcPr>
            <w:tcW w:w="4252" w:type="dxa"/>
            <w:tcBorders>
              <w:top w:val="single" w:color="000000" w:sz="8" w:space="0"/>
              <w:left w:val="single" w:color="000000" w:sz="8" w:space="0"/>
              <w:bottom w:val="single" w:color="000000" w:sz="8" w:space="0"/>
              <w:right w:val="single" w:color="000000" w:sz="8" w:space="0"/>
            </w:tcBorders>
          </w:tcPr>
          <w:p w:rsidRPr="002556B3" w:rsidR="00B3770A" w:rsidP="00CB2770" w:rsidRDefault="00B3770A" w14:paraId="7DB7CEBF" w14:textId="77777777">
            <w:pPr>
              <w:widowControl w:val="0"/>
              <w:shd w:val="clear" w:color="auto" w:fill="FFFFFF" w:themeFill="background1"/>
              <w:spacing w:after="0" w:line="240" w:lineRule="auto"/>
              <w:rPr>
                <w:rFonts w:eastAsia="Calibri" w:cs="Calibri"/>
                <w:b/>
                <w:bCs/>
                <w:color w:val="404040" w:themeColor="text1" w:themeTint="BF"/>
                <w:sz w:val="24"/>
                <w:szCs w:val="24"/>
                <w:lang w:eastAsia="en-GB"/>
              </w:rPr>
            </w:pPr>
          </w:p>
        </w:tc>
        <w:tc>
          <w:tcPr>
            <w:tcW w:w="1418"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rsidRPr="002556B3" w:rsidR="00B3770A" w:rsidP="00CB2770" w:rsidRDefault="00B3770A" w14:paraId="0F8383D4" w14:textId="58B6756C">
            <w:pPr>
              <w:widowControl w:val="0"/>
              <w:shd w:val="clear" w:color="auto" w:fill="FFFFFF" w:themeFill="background1"/>
              <w:spacing w:after="0" w:line="240" w:lineRule="auto"/>
              <w:rPr>
                <w:rFonts w:eastAsia="Calibri" w:cs="Calibri"/>
                <w:b/>
                <w:bCs/>
                <w:color w:val="404040" w:themeColor="text1" w:themeTint="BF"/>
                <w:sz w:val="24"/>
                <w:szCs w:val="24"/>
                <w:lang w:eastAsia="en-GB"/>
              </w:rPr>
            </w:pPr>
          </w:p>
        </w:tc>
      </w:tr>
      <w:tr w:rsidRPr="002556B3" w:rsidR="00B3770A" w:rsidTr="00094576" w14:paraId="63E27466" w14:textId="77777777">
        <w:tc>
          <w:tcPr>
            <w:tcW w:w="2684" w:type="dxa"/>
            <w:tcBorders>
              <w:top w:val="single" w:color="000000" w:sz="8" w:space="0"/>
              <w:left w:val="single" w:color="000000" w:sz="8" w:space="0"/>
              <w:bottom w:val="single" w:color="000000" w:sz="8" w:space="0"/>
              <w:right w:val="single" w:color="000000" w:sz="8" w:space="0"/>
            </w:tcBorders>
          </w:tcPr>
          <w:p w:rsidR="00B3770A" w:rsidP="00CB2770" w:rsidRDefault="00B3770A" w14:paraId="5F8882E4" w14:textId="77777777">
            <w:pPr>
              <w:widowControl w:val="0"/>
              <w:shd w:val="clear" w:color="auto" w:fill="FFFFFF" w:themeFill="background1"/>
              <w:spacing w:after="0" w:line="240" w:lineRule="auto"/>
              <w:rPr>
                <w:rFonts w:eastAsia="Calibri" w:cs="Calibri"/>
                <w:b/>
                <w:bCs/>
                <w:color w:val="404040" w:themeColor="text1" w:themeTint="BF"/>
                <w:sz w:val="24"/>
                <w:szCs w:val="24"/>
                <w:lang w:eastAsia="en-GB"/>
              </w:rPr>
            </w:pPr>
          </w:p>
          <w:p w:rsidR="00495678" w:rsidP="00266F89" w:rsidRDefault="00495678" w14:paraId="22AACCEA" w14:textId="016E2B30">
            <w:pPr>
              <w:widowControl w:val="0"/>
              <w:shd w:val="clear" w:color="auto" w:fill="FFFFFF" w:themeFill="background1"/>
              <w:spacing w:after="0" w:line="240" w:lineRule="auto"/>
              <w:rPr>
                <w:rFonts w:eastAsia="Calibri" w:cs="Calibri"/>
                <w:b/>
                <w:bCs/>
                <w:color w:val="404040" w:themeColor="text1" w:themeTint="BF"/>
                <w:sz w:val="24"/>
                <w:szCs w:val="24"/>
                <w:lang w:eastAsia="en-GB"/>
              </w:rPr>
            </w:pPr>
          </w:p>
        </w:tc>
        <w:tc>
          <w:tcPr>
            <w:tcW w:w="3969"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rsidR="00B3770A" w:rsidP="00CB2770" w:rsidRDefault="00B3770A" w14:paraId="7547C7AE" w14:textId="77777777">
            <w:pPr>
              <w:widowControl w:val="0"/>
              <w:shd w:val="clear" w:color="auto" w:fill="FFFFFF" w:themeFill="background1"/>
              <w:spacing w:after="0" w:line="240" w:lineRule="auto"/>
              <w:rPr>
                <w:rFonts w:eastAsia="Calibri" w:cs="Calibri"/>
                <w:b/>
                <w:bCs/>
                <w:color w:val="404040" w:themeColor="text1" w:themeTint="BF"/>
                <w:sz w:val="24"/>
                <w:szCs w:val="24"/>
                <w:lang w:eastAsia="en-GB"/>
              </w:rPr>
            </w:pPr>
          </w:p>
          <w:p w:rsidRPr="002556B3" w:rsidR="00973DA5" w:rsidP="00CB2770" w:rsidRDefault="00973DA5" w14:paraId="0D83EE6C" w14:textId="77777777">
            <w:pPr>
              <w:widowControl w:val="0"/>
              <w:shd w:val="clear" w:color="auto" w:fill="FFFFFF" w:themeFill="background1"/>
              <w:spacing w:after="0" w:line="240" w:lineRule="auto"/>
              <w:rPr>
                <w:rFonts w:eastAsia="Calibri" w:cs="Calibri"/>
                <w:b/>
                <w:bCs/>
                <w:color w:val="404040" w:themeColor="text1" w:themeTint="BF"/>
                <w:sz w:val="24"/>
                <w:szCs w:val="24"/>
                <w:lang w:eastAsia="en-GB"/>
              </w:rPr>
            </w:pPr>
          </w:p>
        </w:tc>
        <w:tc>
          <w:tcPr>
            <w:tcW w:w="1535"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rsidRPr="002556B3" w:rsidR="00B3770A" w:rsidP="00CB2770" w:rsidRDefault="00B3770A" w14:paraId="195E6EAB" w14:textId="77777777">
            <w:pPr>
              <w:widowControl w:val="0"/>
              <w:shd w:val="clear" w:color="auto" w:fill="FFFFFF" w:themeFill="background1"/>
              <w:spacing w:after="0" w:line="240" w:lineRule="auto"/>
              <w:rPr>
                <w:rFonts w:eastAsia="Calibri" w:cs="Calibri"/>
                <w:b/>
                <w:bCs/>
                <w:iCs/>
                <w:color w:val="404040" w:themeColor="text1" w:themeTint="BF"/>
                <w:sz w:val="24"/>
                <w:szCs w:val="24"/>
                <w:lang w:eastAsia="en-GB"/>
              </w:rPr>
            </w:pPr>
          </w:p>
        </w:tc>
        <w:tc>
          <w:tcPr>
            <w:tcW w:w="1418" w:type="dxa"/>
            <w:tcBorders>
              <w:top w:val="single" w:color="000000" w:sz="8" w:space="0"/>
              <w:left w:val="single" w:color="000000" w:sz="8" w:space="0"/>
              <w:bottom w:val="single" w:color="000000" w:sz="8" w:space="0"/>
              <w:right w:val="single" w:color="000000" w:sz="8" w:space="0"/>
            </w:tcBorders>
          </w:tcPr>
          <w:p w:rsidRPr="002556B3" w:rsidR="00B3770A" w:rsidP="00CB2770" w:rsidRDefault="00B3770A" w14:paraId="56C849E5" w14:textId="77777777">
            <w:pPr>
              <w:widowControl w:val="0"/>
              <w:shd w:val="clear" w:color="auto" w:fill="FFFFFF" w:themeFill="background1"/>
              <w:spacing w:after="0" w:line="240" w:lineRule="auto"/>
              <w:rPr>
                <w:rFonts w:eastAsia="Calibri" w:cs="Calibri"/>
                <w:b/>
                <w:bCs/>
                <w:color w:val="404040" w:themeColor="text1" w:themeTint="BF"/>
                <w:sz w:val="24"/>
                <w:szCs w:val="24"/>
                <w:lang w:eastAsia="en-GB"/>
              </w:rPr>
            </w:pPr>
          </w:p>
        </w:tc>
        <w:tc>
          <w:tcPr>
            <w:tcW w:w="4252" w:type="dxa"/>
            <w:tcBorders>
              <w:top w:val="single" w:color="000000" w:sz="8" w:space="0"/>
              <w:left w:val="single" w:color="000000" w:sz="8" w:space="0"/>
              <w:bottom w:val="single" w:color="000000" w:sz="8" w:space="0"/>
              <w:right w:val="single" w:color="000000" w:sz="8" w:space="0"/>
            </w:tcBorders>
          </w:tcPr>
          <w:p w:rsidRPr="002556B3" w:rsidR="00B3770A" w:rsidP="00CB2770" w:rsidRDefault="00B3770A" w14:paraId="5CC7C3BC" w14:textId="77777777">
            <w:pPr>
              <w:widowControl w:val="0"/>
              <w:shd w:val="clear" w:color="auto" w:fill="FFFFFF" w:themeFill="background1"/>
              <w:spacing w:after="0" w:line="240" w:lineRule="auto"/>
              <w:rPr>
                <w:rFonts w:eastAsia="Calibri" w:cs="Calibri"/>
                <w:b/>
                <w:bCs/>
                <w:color w:val="404040" w:themeColor="text1" w:themeTint="BF"/>
                <w:sz w:val="24"/>
                <w:szCs w:val="24"/>
                <w:lang w:eastAsia="en-GB"/>
              </w:rPr>
            </w:pPr>
          </w:p>
        </w:tc>
        <w:tc>
          <w:tcPr>
            <w:tcW w:w="1418"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rsidRPr="002556B3" w:rsidR="00B3770A" w:rsidP="00CB2770" w:rsidRDefault="00B3770A" w14:paraId="76ACF290" w14:textId="77777777">
            <w:pPr>
              <w:widowControl w:val="0"/>
              <w:shd w:val="clear" w:color="auto" w:fill="FFFFFF" w:themeFill="background1"/>
              <w:spacing w:after="0" w:line="240" w:lineRule="auto"/>
              <w:rPr>
                <w:rFonts w:eastAsia="Calibri" w:cs="Calibri"/>
                <w:b/>
                <w:bCs/>
                <w:color w:val="404040" w:themeColor="text1" w:themeTint="BF"/>
                <w:sz w:val="24"/>
                <w:szCs w:val="24"/>
                <w:lang w:eastAsia="en-GB"/>
              </w:rPr>
            </w:pPr>
          </w:p>
        </w:tc>
      </w:tr>
    </w:tbl>
    <w:p w:rsidR="00610220" w:rsidRDefault="00610220" w14:paraId="354A868B" w14:textId="77777777">
      <w:pPr>
        <w:rPr>
          <w:rFonts w:cstheme="minorHAnsi"/>
          <w:b/>
          <w:bCs/>
          <w:sz w:val="24"/>
          <w:szCs w:val="24"/>
        </w:rPr>
      </w:pPr>
    </w:p>
    <w:p w:rsidR="00610220" w:rsidRDefault="00610220" w14:paraId="4AA4178C" w14:textId="77777777">
      <w:pPr>
        <w:rPr>
          <w:rFonts w:cstheme="minorHAnsi"/>
          <w:b/>
          <w:bCs/>
          <w:sz w:val="24"/>
          <w:szCs w:val="24"/>
        </w:rPr>
      </w:pPr>
    </w:p>
    <w:tbl>
      <w:tblPr>
        <w:tblStyle w:val="TableGrid"/>
        <w:tblW w:w="15310" w:type="dxa"/>
        <w:tblInd w:w="-601" w:type="dxa"/>
        <w:tblLook w:val="04A0" w:firstRow="1" w:lastRow="0" w:firstColumn="1" w:lastColumn="0" w:noHBand="0" w:noVBand="1"/>
      </w:tblPr>
      <w:tblGrid>
        <w:gridCol w:w="15310"/>
      </w:tblGrid>
      <w:tr w:rsidRPr="00A1586E" w:rsidR="00A1586E" w:rsidTr="00A1586E" w14:paraId="2367DD99" w14:textId="77777777">
        <w:tc>
          <w:tcPr>
            <w:tcW w:w="15310" w:type="dxa"/>
            <w:shd w:val="clear" w:color="auto" w:fill="33CCFF"/>
          </w:tcPr>
          <w:p w:rsidR="00A1586E" w:rsidP="00A1586E" w:rsidRDefault="00A1586E" w14:paraId="5BEA76BC" w14:textId="77777777">
            <w:pPr>
              <w:spacing w:after="160" w:line="259" w:lineRule="auto"/>
              <w:rPr>
                <w:rFonts w:cstheme="minorHAnsi"/>
                <w:b/>
                <w:bCs/>
                <w:sz w:val="24"/>
                <w:szCs w:val="24"/>
              </w:rPr>
            </w:pPr>
            <w:r w:rsidRPr="00F73A17">
              <w:rPr>
                <w:rFonts w:cstheme="minorHAnsi"/>
                <w:b/>
                <w:bCs/>
                <w:sz w:val="24"/>
                <w:szCs w:val="24"/>
              </w:rPr>
              <w:t xml:space="preserve">Impact Measurement </w:t>
            </w:r>
            <w:r>
              <w:rPr>
                <w:rFonts w:cstheme="minorHAnsi"/>
                <w:b/>
                <w:bCs/>
                <w:sz w:val="24"/>
                <w:szCs w:val="24"/>
              </w:rPr>
              <w:t>Statement and Process</w:t>
            </w:r>
          </w:p>
          <w:p w:rsidRPr="00A1586E" w:rsidR="00A1586E" w:rsidP="00A1586E" w:rsidRDefault="00A1586E" w14:paraId="2791E76C" w14:textId="21D205A7">
            <w:pPr>
              <w:spacing w:after="160" w:line="259" w:lineRule="auto"/>
              <w:rPr>
                <w:rFonts w:cstheme="minorHAnsi"/>
                <w:sz w:val="24"/>
                <w:szCs w:val="24"/>
              </w:rPr>
            </w:pPr>
            <w:r w:rsidRPr="008E1C42">
              <w:rPr>
                <w:rFonts w:cstheme="minorHAnsi"/>
                <w:b/>
                <w:bCs/>
                <w:color w:val="FF0000"/>
                <w:sz w:val="24"/>
                <w:szCs w:val="24"/>
              </w:rPr>
              <w:t>Example</w:t>
            </w:r>
            <w:r w:rsidRPr="00FE64E6">
              <w:rPr>
                <w:rFonts w:cstheme="minorHAnsi"/>
                <w:sz w:val="24"/>
                <w:szCs w:val="24"/>
              </w:rPr>
              <w:t xml:space="preserve"> school measures and assesses the impact of the careers programme by using the Compass+ evaluation tool to assess ongoing progress in relation to the eight Gatsby Benchmarks. And where possible through</w:t>
            </w:r>
            <w:r>
              <w:rPr>
                <w:rFonts w:cstheme="minorHAnsi"/>
                <w:sz w:val="24"/>
                <w:szCs w:val="24"/>
              </w:rPr>
              <w:t>:</w:t>
            </w:r>
          </w:p>
        </w:tc>
      </w:tr>
      <w:tr w:rsidRPr="00A1586E" w:rsidR="00A1586E" w:rsidTr="00A1586E" w14:paraId="701EDB24" w14:textId="77777777">
        <w:tc>
          <w:tcPr>
            <w:tcW w:w="15310" w:type="dxa"/>
          </w:tcPr>
          <w:p w:rsidRPr="00FE64E6" w:rsidR="00A1586E" w:rsidP="00A1586E" w:rsidRDefault="00A1586E" w14:paraId="0CF008CC" w14:textId="2B8FFB93">
            <w:pPr>
              <w:rPr>
                <w:rFonts w:cstheme="minorHAnsi"/>
                <w:sz w:val="24"/>
                <w:szCs w:val="24"/>
              </w:rPr>
            </w:pPr>
            <w:r w:rsidRPr="00973DA5">
              <w:rPr>
                <w:rFonts w:cstheme="minorHAnsi"/>
                <w:color w:val="FF0000"/>
                <w:sz w:val="24"/>
                <w:szCs w:val="24"/>
              </w:rPr>
              <w:t>List below methods you use to collect feedback</w:t>
            </w:r>
            <w:r>
              <w:rPr>
                <w:rFonts w:cstheme="minorHAnsi"/>
                <w:color w:val="FF0000"/>
                <w:sz w:val="24"/>
                <w:szCs w:val="24"/>
              </w:rPr>
              <w:t xml:space="preserve"> (FSQ</w:t>
            </w:r>
            <w:r w:rsidR="009870EC">
              <w:rPr>
                <w:rFonts w:cstheme="minorHAnsi"/>
                <w:color w:val="FF0000"/>
                <w:sz w:val="24"/>
                <w:szCs w:val="24"/>
              </w:rPr>
              <w:t xml:space="preserve"> </w:t>
            </w:r>
            <w:r w:rsidR="00445692">
              <w:rPr>
                <w:rFonts w:cstheme="minorHAnsi"/>
                <w:color w:val="FF0000"/>
                <w:sz w:val="24"/>
                <w:szCs w:val="24"/>
              </w:rPr>
              <w:t xml:space="preserve">staff, </w:t>
            </w:r>
            <w:r w:rsidR="004A2342">
              <w:rPr>
                <w:rFonts w:cstheme="minorHAnsi"/>
                <w:color w:val="FF0000"/>
                <w:sz w:val="24"/>
                <w:szCs w:val="24"/>
              </w:rPr>
              <w:t>parental &amp; employer feedback)</w:t>
            </w:r>
            <w:r w:rsidRPr="00973DA5">
              <w:rPr>
                <w:rFonts w:cstheme="minorHAnsi"/>
                <w:color w:val="FF0000"/>
                <w:sz w:val="24"/>
                <w:szCs w:val="24"/>
              </w:rPr>
              <w:t xml:space="preserve">, monitor the programme, when and how you analyse data, who it is reported to and how. </w:t>
            </w:r>
          </w:p>
          <w:p w:rsidRPr="00FE64E6" w:rsidR="00A1586E" w:rsidP="00A1586E" w:rsidRDefault="00A1586E" w14:paraId="6F8E415D" w14:textId="77777777">
            <w:pPr>
              <w:pStyle w:val="ListParagraph"/>
              <w:numPr>
                <w:ilvl w:val="0"/>
                <w:numId w:val="6"/>
              </w:numPr>
              <w:rPr>
                <w:rFonts w:asciiTheme="minorHAnsi" w:hAnsiTheme="minorHAnsi" w:eastAsiaTheme="minorHAnsi" w:cstheme="minorHAnsi"/>
                <w:color w:val="000000" w:themeColor="text1"/>
                <w:sz w:val="24"/>
                <w:szCs w:val="24"/>
                <w:lang w:eastAsia="en-US"/>
              </w:rPr>
            </w:pPr>
            <w:r w:rsidRPr="00FE64E6">
              <w:rPr>
                <w:rFonts w:asciiTheme="minorHAnsi" w:hAnsiTheme="minorHAnsi" w:cstheme="minorHAnsi"/>
                <w:color w:val="000000" w:themeColor="text1"/>
                <w:sz w:val="24"/>
                <w:szCs w:val="24"/>
              </w:rPr>
              <w:t xml:space="preserve"> </w:t>
            </w:r>
          </w:p>
          <w:p w:rsidRPr="00973DA5" w:rsidR="00A1586E" w:rsidP="00A1586E" w:rsidRDefault="00A1586E" w14:paraId="3F6E8306" w14:textId="77777777">
            <w:pPr>
              <w:pStyle w:val="ListParagraph"/>
              <w:numPr>
                <w:ilvl w:val="0"/>
                <w:numId w:val="6"/>
              </w:numPr>
              <w:rPr>
                <w:rFonts w:asciiTheme="minorHAnsi" w:hAnsiTheme="minorHAnsi" w:cstheme="minorHAnsi"/>
                <w:color w:val="000000" w:themeColor="text1"/>
                <w:sz w:val="24"/>
                <w:szCs w:val="24"/>
              </w:rPr>
            </w:pPr>
          </w:p>
          <w:p w:rsidR="00A1586E" w:rsidP="00A1586E" w:rsidRDefault="00A1586E" w14:paraId="0DA548F0" w14:textId="77777777">
            <w:pPr>
              <w:pStyle w:val="ListParagraph"/>
              <w:numPr>
                <w:ilvl w:val="0"/>
                <w:numId w:val="6"/>
              </w:numPr>
              <w:rPr>
                <w:rFonts w:asciiTheme="minorHAnsi" w:hAnsiTheme="minorHAnsi" w:cstheme="minorHAnsi"/>
                <w:color w:val="000000" w:themeColor="text1"/>
                <w:sz w:val="24"/>
                <w:szCs w:val="24"/>
              </w:rPr>
            </w:pPr>
          </w:p>
          <w:p w:rsidRPr="00A1586E" w:rsidR="00A1586E" w:rsidP="00FB01EB" w:rsidRDefault="00A1586E" w14:paraId="204E1F98" w14:textId="77777777">
            <w:pPr>
              <w:rPr>
                <w:rFonts w:cstheme="minorHAnsi"/>
                <w:b/>
                <w:bCs/>
                <w:sz w:val="24"/>
                <w:szCs w:val="24"/>
              </w:rPr>
            </w:pPr>
          </w:p>
        </w:tc>
      </w:tr>
    </w:tbl>
    <w:p w:rsidR="00973DA5" w:rsidRDefault="00973DA5" w14:paraId="64C4FCED" w14:textId="77777777">
      <w:pPr>
        <w:rPr>
          <w:rFonts w:cstheme="minorHAnsi"/>
          <w:sz w:val="24"/>
          <w:szCs w:val="24"/>
        </w:rPr>
      </w:pPr>
    </w:p>
    <w:p w:rsidRPr="00A1586E" w:rsidR="00195AEB" w:rsidP="00A1586E" w:rsidRDefault="00195AEB" w14:paraId="47854245" w14:textId="371999A9">
      <w:pPr>
        <w:rPr>
          <w:rFonts w:cstheme="minorHAnsi"/>
          <w:color w:val="000000" w:themeColor="text1"/>
          <w:sz w:val="24"/>
          <w:szCs w:val="24"/>
        </w:rPr>
      </w:pPr>
    </w:p>
    <w:p w:rsidRPr="00A1586E" w:rsidR="00495678" w:rsidP="00A1586E" w:rsidRDefault="00495678" w14:paraId="1CF03B10" w14:textId="4906C83C">
      <w:pPr>
        <w:rPr>
          <w:rFonts w:cstheme="minorHAnsi"/>
          <w:sz w:val="24"/>
          <w:szCs w:val="24"/>
        </w:rPr>
      </w:pPr>
    </w:p>
    <w:p w:rsidRPr="00A1586E" w:rsidR="001250C9" w:rsidP="00A1586E" w:rsidRDefault="001250C9" w14:paraId="07AFF40E" w14:textId="77777777">
      <w:pPr>
        <w:ind w:left="360"/>
        <w:rPr>
          <w:rFonts w:cstheme="minorHAnsi"/>
          <w:color w:val="FF0000"/>
          <w:sz w:val="24"/>
          <w:szCs w:val="24"/>
        </w:rPr>
      </w:pPr>
    </w:p>
    <w:p w:rsidRPr="00CB2770" w:rsidR="005A18A7" w:rsidP="00CB2770" w:rsidRDefault="005A18A7" w14:paraId="34738D3F" w14:textId="4B997518">
      <w:pPr>
        <w:shd w:val="clear" w:color="auto" w:fill="FFFFFF"/>
        <w:spacing w:before="100" w:beforeAutospacing="1" w:after="100" w:afterAutospacing="1"/>
        <w:rPr>
          <w:rFonts w:eastAsia="Times New Roman" w:cstheme="minorHAnsi"/>
          <w:color w:val="444444"/>
          <w:sz w:val="24"/>
          <w:szCs w:val="24"/>
          <w:lang w:eastAsia="en-GB"/>
        </w:rPr>
      </w:pPr>
    </w:p>
    <w:p w:rsidR="00D826F4" w:rsidP="00D826F4" w:rsidRDefault="00D826F4" w14:paraId="21BC256C" w14:textId="77777777">
      <w:pPr>
        <w:rPr>
          <w:b/>
          <w:bCs/>
          <w:sz w:val="24"/>
          <w:szCs w:val="24"/>
        </w:rPr>
      </w:pPr>
    </w:p>
    <w:p w:rsidR="00973DA5" w:rsidP="00D826F4" w:rsidRDefault="00973DA5" w14:paraId="505C44DE" w14:textId="77777777">
      <w:pPr>
        <w:rPr>
          <w:b/>
          <w:bCs/>
          <w:sz w:val="24"/>
          <w:szCs w:val="24"/>
        </w:rPr>
      </w:pPr>
    </w:p>
    <w:p w:rsidR="00A1586E" w:rsidP="00D826F4" w:rsidRDefault="00A1586E" w14:paraId="69372DB7" w14:textId="77777777">
      <w:pPr>
        <w:rPr>
          <w:b/>
          <w:bCs/>
          <w:sz w:val="24"/>
          <w:szCs w:val="24"/>
        </w:rPr>
      </w:pPr>
    </w:p>
    <w:p w:rsidRPr="00D53168" w:rsidR="00D826F4" w:rsidP="00D826F4" w:rsidRDefault="00D826F4" w14:paraId="417DADC6" w14:textId="44220C1B">
      <w:pPr>
        <w:rPr>
          <w:b/>
          <w:bCs/>
          <w:sz w:val="24"/>
          <w:szCs w:val="24"/>
        </w:rPr>
      </w:pPr>
      <w:r w:rsidRPr="00D53168">
        <w:rPr>
          <w:b/>
          <w:bCs/>
          <w:sz w:val="24"/>
          <w:szCs w:val="24"/>
        </w:rPr>
        <w:t xml:space="preserve">Strategic Objectives </w:t>
      </w:r>
    </w:p>
    <w:p w:rsidRPr="00B60FF2" w:rsidR="00D826F4" w:rsidP="00D826F4" w:rsidRDefault="00D826F4" w14:paraId="0D806956" w14:textId="77777777" w14:noSpellErr="1">
      <w:pPr>
        <w:rPr>
          <w:sz w:val="24"/>
          <w:szCs w:val="24"/>
        </w:rPr>
      </w:pPr>
      <w:r w:rsidRPr="64EEE657" w:rsidR="00D826F4">
        <w:rPr>
          <w:color w:val="FF0000"/>
          <w:sz w:val="24"/>
          <w:szCs w:val="24"/>
        </w:rPr>
        <w:t xml:space="preserve">Example </w:t>
      </w:r>
      <w:r w:rsidRPr="64EEE657" w:rsidR="00D826F4">
        <w:rPr>
          <w:color w:val="FF0000"/>
          <w:sz w:val="24"/>
          <w:szCs w:val="24"/>
        </w:rPr>
        <w:t>objectives</w:t>
      </w:r>
      <w:r w:rsidRPr="64EEE657" w:rsidR="00D826F4">
        <w:rPr>
          <w:color w:val="FF0000"/>
          <w:sz w:val="24"/>
          <w:szCs w:val="24"/>
        </w:rPr>
        <w:t>-</w:t>
      </w:r>
      <w:r w:rsidRPr="64EEE657" w:rsidR="00D826F4">
        <w:rPr>
          <w:sz w:val="24"/>
          <w:szCs w:val="24"/>
        </w:rPr>
        <w:t xml:space="preserve"> </w:t>
      </w:r>
    </w:p>
    <w:p w:rsidRPr="00B60FF2" w:rsidR="00D826F4" w:rsidP="00D826F4" w:rsidRDefault="00D826F4" w14:paraId="1255CB02" w14:textId="77777777">
      <w:pPr>
        <w:rPr>
          <w:sz w:val="24"/>
          <w:szCs w:val="24"/>
        </w:rPr>
      </w:pPr>
      <w:r w:rsidRPr="00B60FF2">
        <w:rPr>
          <w:sz w:val="24"/>
          <w:szCs w:val="24"/>
        </w:rPr>
        <w:t>1. To ensure that pupils fully understand and consider the different routes available at post-16 and post-18, particularly apprenticeship and other vocational routes.</w:t>
      </w:r>
    </w:p>
    <w:p w:rsidRPr="00B60FF2" w:rsidR="00D826F4" w:rsidP="00D826F4" w:rsidRDefault="00D826F4" w14:paraId="0059B923" w14:textId="77777777">
      <w:pPr>
        <w:rPr>
          <w:sz w:val="24"/>
          <w:szCs w:val="24"/>
        </w:rPr>
      </w:pPr>
    </w:p>
    <w:p w:rsidRPr="00B60FF2" w:rsidR="00D826F4" w:rsidP="00D826F4" w:rsidRDefault="00D826F4" w14:paraId="0D202A0B" w14:textId="77777777">
      <w:pPr>
        <w:rPr>
          <w:sz w:val="24"/>
          <w:szCs w:val="24"/>
        </w:rPr>
      </w:pPr>
      <w:r w:rsidRPr="00B60FF2">
        <w:rPr>
          <w:sz w:val="24"/>
          <w:szCs w:val="24"/>
        </w:rPr>
        <w:t xml:space="preserve">2. To ensure that all Y10 and Y12 students receive a full week of meaningful work experience in the summer term and that they </w:t>
      </w:r>
      <w:proofErr w:type="gramStart"/>
      <w:r w:rsidRPr="00B60FF2">
        <w:rPr>
          <w:sz w:val="24"/>
          <w:szCs w:val="24"/>
        </w:rPr>
        <w:t>are able to</w:t>
      </w:r>
      <w:proofErr w:type="gramEnd"/>
      <w:r w:rsidRPr="00B60FF2">
        <w:rPr>
          <w:sz w:val="24"/>
          <w:szCs w:val="24"/>
        </w:rPr>
        <w:t xml:space="preserve"> reflect and learn from this invaluable opportunity.</w:t>
      </w:r>
    </w:p>
    <w:p w:rsidRPr="00B60FF2" w:rsidR="00D826F4" w:rsidP="00D826F4" w:rsidRDefault="00D826F4" w14:paraId="25F98F90" w14:textId="77777777">
      <w:pPr>
        <w:rPr>
          <w:sz w:val="24"/>
          <w:szCs w:val="24"/>
        </w:rPr>
      </w:pPr>
    </w:p>
    <w:p w:rsidRPr="00B60FF2" w:rsidR="00D826F4" w:rsidP="00D826F4" w:rsidRDefault="00D826F4" w14:paraId="72054591" w14:textId="77777777">
      <w:pPr>
        <w:rPr>
          <w:sz w:val="24"/>
          <w:szCs w:val="24"/>
        </w:rPr>
      </w:pPr>
      <w:r w:rsidRPr="00B60FF2">
        <w:rPr>
          <w:sz w:val="24"/>
          <w:szCs w:val="24"/>
        </w:rPr>
        <w:t>3. To ensure our careers work is fully aligned to – and complements - the school’s personal development and wellbeing agenda, so that students receive all-round support.</w:t>
      </w:r>
    </w:p>
    <w:p w:rsidRPr="00B60FF2" w:rsidR="00D826F4" w:rsidP="00D826F4" w:rsidRDefault="00D826F4" w14:paraId="4F4ABA75" w14:textId="77777777">
      <w:pPr>
        <w:rPr>
          <w:sz w:val="24"/>
          <w:szCs w:val="24"/>
        </w:rPr>
      </w:pPr>
    </w:p>
    <w:p w:rsidRPr="00B60FF2" w:rsidR="00D826F4" w:rsidP="00D826F4" w:rsidRDefault="00D826F4" w14:paraId="00DFF698" w14:textId="77777777">
      <w:pPr>
        <w:rPr>
          <w:sz w:val="24"/>
          <w:szCs w:val="24"/>
        </w:rPr>
      </w:pPr>
      <w:r w:rsidRPr="00B60FF2">
        <w:rPr>
          <w:sz w:val="24"/>
          <w:szCs w:val="24"/>
        </w:rPr>
        <w:t>4. To further raise the profile of careers across the whole school.</w:t>
      </w:r>
    </w:p>
    <w:p w:rsidRPr="00B60FF2" w:rsidR="00D826F4" w:rsidP="00D826F4" w:rsidRDefault="00D826F4" w14:paraId="2B03E1C3" w14:textId="77777777">
      <w:pPr>
        <w:rPr>
          <w:sz w:val="24"/>
          <w:szCs w:val="24"/>
        </w:rPr>
      </w:pPr>
    </w:p>
    <w:p w:rsidRPr="00B60FF2" w:rsidR="00D826F4" w:rsidP="00D826F4" w:rsidRDefault="00D826F4" w14:paraId="4EF8C6B0" w14:textId="77777777">
      <w:pPr>
        <w:rPr>
          <w:sz w:val="24"/>
          <w:szCs w:val="24"/>
        </w:rPr>
      </w:pPr>
      <w:r w:rsidRPr="00B60FF2">
        <w:rPr>
          <w:sz w:val="24"/>
          <w:szCs w:val="24"/>
        </w:rPr>
        <w:t>5. To ensure that School has a concise plan of engagement in Careers Guidance for all students to ensure that they work hard and strive to be the best they can be.</w:t>
      </w:r>
    </w:p>
    <w:p w:rsidRPr="00B60FF2" w:rsidR="00D826F4" w:rsidP="00D826F4" w:rsidRDefault="00D826F4" w14:paraId="38EB32E7" w14:textId="77777777">
      <w:pPr>
        <w:rPr>
          <w:sz w:val="24"/>
          <w:szCs w:val="24"/>
        </w:rPr>
      </w:pPr>
    </w:p>
    <w:p w:rsidRPr="00B60FF2" w:rsidR="00D826F4" w:rsidP="00D826F4" w:rsidRDefault="00D826F4" w14:paraId="320CABB9" w14:textId="77777777">
      <w:pPr>
        <w:rPr>
          <w:sz w:val="24"/>
          <w:szCs w:val="24"/>
        </w:rPr>
      </w:pPr>
      <w:r w:rsidRPr="00B60FF2">
        <w:rPr>
          <w:sz w:val="24"/>
          <w:szCs w:val="24"/>
        </w:rPr>
        <w:t>6. To continue to strive towards meeting the eight Gatsby Benchmarks for good career guidance as recommended by the Department of Education Careers Strategy 2018.</w:t>
      </w:r>
    </w:p>
    <w:p w:rsidRPr="00B60FF2" w:rsidR="00D826F4" w:rsidP="00D826F4" w:rsidRDefault="00D826F4" w14:paraId="2B24AFF3" w14:textId="77777777">
      <w:pPr>
        <w:rPr>
          <w:sz w:val="24"/>
          <w:szCs w:val="24"/>
        </w:rPr>
      </w:pPr>
    </w:p>
    <w:p w:rsidRPr="00B60FF2" w:rsidR="00D826F4" w:rsidP="00D826F4" w:rsidRDefault="00D826F4" w14:paraId="397ECBA7" w14:textId="77777777">
      <w:pPr>
        <w:rPr>
          <w:sz w:val="24"/>
          <w:szCs w:val="24"/>
        </w:rPr>
      </w:pPr>
      <w:r w:rsidRPr="00B60FF2">
        <w:rPr>
          <w:sz w:val="24"/>
          <w:szCs w:val="24"/>
        </w:rPr>
        <w:t>7. To gain the ‘Quality in Careers Standard’ accreditation, the nationally recognised award for Careers Guidance in English Secondary Schools.</w:t>
      </w:r>
    </w:p>
    <w:p w:rsidRPr="00B60FF2" w:rsidR="00D826F4" w:rsidP="00D826F4" w:rsidRDefault="00D826F4" w14:paraId="50579F5B" w14:textId="77777777">
      <w:pPr>
        <w:rPr>
          <w:sz w:val="24"/>
          <w:szCs w:val="24"/>
        </w:rPr>
      </w:pPr>
    </w:p>
    <w:p w:rsidRPr="00B60FF2" w:rsidR="00D826F4" w:rsidP="00D826F4" w:rsidRDefault="00D826F4" w14:paraId="4C895028" w14:textId="77777777">
      <w:pPr>
        <w:rPr>
          <w:sz w:val="24"/>
          <w:szCs w:val="24"/>
        </w:rPr>
      </w:pPr>
      <w:r w:rsidRPr="00B60FF2">
        <w:rPr>
          <w:sz w:val="24"/>
          <w:szCs w:val="24"/>
        </w:rPr>
        <w:t>8. To provide effective and impartial information, advice and guidance to prepare students for life in the wider world, making them aware of roles and responsibilities.</w:t>
      </w:r>
    </w:p>
    <w:p w:rsidRPr="00B60FF2" w:rsidR="00D826F4" w:rsidP="00D826F4" w:rsidRDefault="00D826F4" w14:paraId="4AD4F02A" w14:textId="77777777">
      <w:pPr>
        <w:rPr>
          <w:sz w:val="24"/>
          <w:szCs w:val="24"/>
        </w:rPr>
      </w:pPr>
    </w:p>
    <w:p w:rsidRPr="00B60FF2" w:rsidR="00D826F4" w:rsidP="00D826F4" w:rsidRDefault="00D826F4" w14:paraId="660E48BB" w14:textId="77777777">
      <w:pPr>
        <w:rPr>
          <w:sz w:val="24"/>
          <w:szCs w:val="24"/>
        </w:rPr>
      </w:pPr>
      <w:r w:rsidRPr="00B60FF2">
        <w:rPr>
          <w:sz w:val="24"/>
          <w:szCs w:val="24"/>
        </w:rPr>
        <w:t>9. To raise aspirations by ensuring all students have knowledge of routes into further education, higher education and apprenticeships (of all levels).</w:t>
      </w:r>
    </w:p>
    <w:p w:rsidRPr="00B60FF2" w:rsidR="00D826F4" w:rsidP="00D826F4" w:rsidRDefault="00D826F4" w14:paraId="4D092718" w14:textId="77777777">
      <w:pPr>
        <w:rPr>
          <w:sz w:val="24"/>
          <w:szCs w:val="24"/>
        </w:rPr>
      </w:pPr>
    </w:p>
    <w:p w:rsidRPr="00B60FF2" w:rsidR="00D826F4" w:rsidP="00D826F4" w:rsidRDefault="00D826F4" w14:paraId="732D928A" w14:textId="77777777">
      <w:pPr>
        <w:rPr>
          <w:sz w:val="24"/>
          <w:szCs w:val="24"/>
        </w:rPr>
      </w:pPr>
      <w:r w:rsidRPr="00B60FF2">
        <w:rPr>
          <w:sz w:val="24"/>
          <w:szCs w:val="24"/>
        </w:rPr>
        <w:t>10. To ensure every student is offered careers personal guidance to meet their needs at the different stages through their school journey. This will reflect the school’s equality and diversity policy to ensure that every student is treated fairly.</w:t>
      </w:r>
    </w:p>
    <w:p w:rsidRPr="00B60FF2" w:rsidR="00D826F4" w:rsidP="00D826F4" w:rsidRDefault="00D826F4" w14:paraId="365BBBA2" w14:textId="77777777">
      <w:pPr>
        <w:rPr>
          <w:sz w:val="24"/>
          <w:szCs w:val="24"/>
        </w:rPr>
      </w:pPr>
    </w:p>
    <w:p w:rsidRPr="00B60FF2" w:rsidR="00D826F4" w:rsidP="00D826F4" w:rsidRDefault="00D826F4" w14:paraId="783A074C" w14:textId="77777777">
      <w:pPr>
        <w:rPr>
          <w:sz w:val="24"/>
          <w:szCs w:val="24"/>
        </w:rPr>
      </w:pPr>
      <w:r w:rsidRPr="00B60FF2">
        <w:rPr>
          <w:sz w:val="24"/>
          <w:szCs w:val="24"/>
        </w:rPr>
        <w:t xml:space="preserve">11. To ensure students are introduced to the concept of stereotypical thinking and the challenges it </w:t>
      </w:r>
      <w:proofErr w:type="gramStart"/>
      <w:r w:rsidRPr="00B60FF2">
        <w:rPr>
          <w:sz w:val="24"/>
          <w:szCs w:val="24"/>
        </w:rPr>
        <w:t>brings, and</w:t>
      </w:r>
      <w:proofErr w:type="gramEnd"/>
      <w:r w:rsidRPr="00B60FF2">
        <w:rPr>
          <w:sz w:val="24"/>
          <w:szCs w:val="24"/>
        </w:rPr>
        <w:t xml:space="preserve"> have the opportunity to discuss its impact on career decisions and choices.</w:t>
      </w:r>
    </w:p>
    <w:p w:rsidRPr="00B60FF2" w:rsidR="00D826F4" w:rsidP="00D826F4" w:rsidRDefault="00D826F4" w14:paraId="6536D975" w14:textId="77777777">
      <w:pPr>
        <w:rPr>
          <w:sz w:val="24"/>
          <w:szCs w:val="24"/>
        </w:rPr>
      </w:pPr>
    </w:p>
    <w:p w:rsidR="00D21D9E" w:rsidP="00D826F4" w:rsidRDefault="00D826F4" w14:paraId="53CF8DB5" w14:textId="77777777">
      <w:pPr>
        <w:rPr>
          <w:sz w:val="24"/>
          <w:szCs w:val="24"/>
        </w:rPr>
      </w:pPr>
      <w:r w:rsidRPr="00B60FF2">
        <w:rPr>
          <w:sz w:val="24"/>
          <w:szCs w:val="24"/>
        </w:rPr>
        <w:t xml:space="preserve">12. To engage with local employers and training providers </w:t>
      </w:r>
      <w:proofErr w:type="gramStart"/>
      <w:r w:rsidRPr="00B60FF2">
        <w:rPr>
          <w:sz w:val="24"/>
          <w:szCs w:val="24"/>
        </w:rPr>
        <w:t>in order to</w:t>
      </w:r>
      <w:proofErr w:type="gramEnd"/>
      <w:r w:rsidRPr="00B60FF2">
        <w:rPr>
          <w:sz w:val="24"/>
          <w:szCs w:val="24"/>
        </w:rPr>
        <w:t xml:space="preserve"> provide multiple learning opportunities about the world of work and </w:t>
      </w:r>
    </w:p>
    <w:p w:rsidRPr="00B60FF2" w:rsidR="00D826F4" w:rsidP="00D826F4" w:rsidRDefault="00D826F4" w14:paraId="0441383F" w14:textId="085C30FA">
      <w:pPr>
        <w:rPr>
          <w:sz w:val="24"/>
          <w:szCs w:val="24"/>
        </w:rPr>
      </w:pPr>
      <w:r w:rsidRPr="00B60FF2">
        <w:rPr>
          <w:sz w:val="24"/>
          <w:szCs w:val="24"/>
        </w:rPr>
        <w:t>skills required. Both academic and vocational routes are explored and are available to students regardless of career choices.</w:t>
      </w:r>
    </w:p>
    <w:p w:rsidRPr="00B60FF2" w:rsidR="00D826F4" w:rsidP="00D826F4" w:rsidRDefault="00D826F4" w14:paraId="55177B16" w14:textId="77777777">
      <w:pPr>
        <w:rPr>
          <w:sz w:val="24"/>
          <w:szCs w:val="24"/>
        </w:rPr>
      </w:pPr>
    </w:p>
    <w:p w:rsidRPr="00B60FF2" w:rsidR="00D826F4" w:rsidP="00D826F4" w:rsidRDefault="00D826F4" w14:paraId="00D9EFA9" w14:textId="77777777">
      <w:pPr>
        <w:rPr>
          <w:sz w:val="24"/>
          <w:szCs w:val="24"/>
        </w:rPr>
      </w:pPr>
      <w:r w:rsidRPr="00B60FF2">
        <w:rPr>
          <w:sz w:val="24"/>
          <w:szCs w:val="24"/>
        </w:rPr>
        <w:t>13. To make available Labour Market Information and Intelligence to ensure students (and parents) are aware of local and national opportunities as well as trends, to ensure they are informed to make the best decisions.</w:t>
      </w:r>
    </w:p>
    <w:p w:rsidRPr="00B60FF2" w:rsidR="00D826F4" w:rsidP="00D826F4" w:rsidRDefault="00D826F4" w14:paraId="43CBD2C1" w14:textId="77777777">
      <w:pPr>
        <w:rPr>
          <w:sz w:val="24"/>
          <w:szCs w:val="24"/>
        </w:rPr>
      </w:pPr>
    </w:p>
    <w:p w:rsidRPr="00B60FF2" w:rsidR="00D826F4" w:rsidP="00D826F4" w:rsidRDefault="00D826F4" w14:paraId="7D60FDF8" w14:textId="77777777">
      <w:pPr>
        <w:rPr>
          <w:sz w:val="24"/>
          <w:szCs w:val="24"/>
        </w:rPr>
      </w:pPr>
      <w:r w:rsidRPr="00B60FF2">
        <w:rPr>
          <w:sz w:val="24"/>
          <w:szCs w:val="24"/>
        </w:rPr>
        <w:t xml:space="preserve">14. To ensure all staff at the school have an awareness of linking curriculum learning to careers and </w:t>
      </w:r>
      <w:proofErr w:type="gramStart"/>
      <w:r w:rsidRPr="00B60FF2">
        <w:rPr>
          <w:sz w:val="24"/>
          <w:szCs w:val="24"/>
        </w:rPr>
        <w:t>are able to</w:t>
      </w:r>
      <w:proofErr w:type="gramEnd"/>
      <w:r w:rsidRPr="00B60FF2">
        <w:rPr>
          <w:sz w:val="24"/>
          <w:szCs w:val="24"/>
        </w:rPr>
        <w:t xml:space="preserve"> demonstrate the relevance of subjects to students when considering a future career. Particularly relevant is that STEM subject staff should highlight the increasing need for STEM subjects to access a wide range of future career paths, making sure the information does not stereotype in any way.</w:t>
      </w:r>
    </w:p>
    <w:p w:rsidRPr="00B60FF2" w:rsidR="00D826F4" w:rsidP="00D826F4" w:rsidRDefault="00D826F4" w14:paraId="0CFBFFD1" w14:textId="77777777">
      <w:pPr>
        <w:rPr>
          <w:sz w:val="24"/>
          <w:szCs w:val="24"/>
        </w:rPr>
      </w:pPr>
    </w:p>
    <w:p w:rsidRPr="00B60FF2" w:rsidR="00D826F4" w:rsidP="00D826F4" w:rsidRDefault="00D826F4" w14:paraId="3A91BDFB" w14:textId="77777777">
      <w:pPr>
        <w:rPr>
          <w:sz w:val="24"/>
          <w:szCs w:val="24"/>
        </w:rPr>
      </w:pPr>
      <w:r w:rsidRPr="00B60FF2">
        <w:rPr>
          <w:sz w:val="24"/>
          <w:szCs w:val="24"/>
        </w:rPr>
        <w:t>15. To ensure all students are aware that the attainment of English and Maths GCSEs are crucial elements of any future study programme they may undertake and an expectation from all employers.</w:t>
      </w:r>
    </w:p>
    <w:p w:rsidRPr="00B60FF2" w:rsidR="00D826F4" w:rsidP="00D826F4" w:rsidRDefault="00D826F4" w14:paraId="043223D9" w14:textId="77777777">
      <w:pPr>
        <w:rPr>
          <w:sz w:val="24"/>
          <w:szCs w:val="24"/>
        </w:rPr>
      </w:pPr>
    </w:p>
    <w:p w:rsidRPr="00B60FF2" w:rsidR="00D826F4" w:rsidP="00D826F4" w:rsidRDefault="00D826F4" w14:paraId="1295F142" w14:textId="77777777">
      <w:pPr>
        <w:rPr>
          <w:sz w:val="24"/>
          <w:szCs w:val="24"/>
        </w:rPr>
      </w:pPr>
      <w:r w:rsidRPr="00B60FF2">
        <w:rPr>
          <w:sz w:val="24"/>
          <w:szCs w:val="24"/>
        </w:rPr>
        <w:t>16. To continuously strive to improve NEET (Not in Education Employment or Training) figures by providing an effective careers programme.</w:t>
      </w:r>
    </w:p>
    <w:p w:rsidRPr="00B60FF2" w:rsidR="00D826F4" w:rsidP="00D826F4" w:rsidRDefault="00D826F4" w14:paraId="1D553803" w14:textId="77777777">
      <w:pPr>
        <w:rPr>
          <w:sz w:val="24"/>
          <w:szCs w:val="24"/>
        </w:rPr>
      </w:pPr>
    </w:p>
    <w:p w:rsidRPr="00B60FF2" w:rsidR="00D826F4" w:rsidP="00D826F4" w:rsidRDefault="00D826F4" w14:paraId="6952860E" w14:textId="77777777">
      <w:pPr>
        <w:rPr>
          <w:sz w:val="24"/>
          <w:szCs w:val="24"/>
        </w:rPr>
      </w:pPr>
      <w:r w:rsidRPr="00B60FF2">
        <w:rPr>
          <w:sz w:val="24"/>
          <w:szCs w:val="24"/>
        </w:rPr>
        <w:t xml:space="preserve">17. To actively track the progress of Pupil Premium and students from disadvantaged backgrounds to ensure that they access all of the </w:t>
      </w:r>
      <w:proofErr w:type="gramStart"/>
      <w:r w:rsidRPr="00B60FF2">
        <w:rPr>
          <w:sz w:val="24"/>
          <w:szCs w:val="24"/>
        </w:rPr>
        <w:t>careers</w:t>
      </w:r>
      <w:proofErr w:type="gramEnd"/>
      <w:r w:rsidRPr="00B60FF2">
        <w:rPr>
          <w:sz w:val="24"/>
          <w:szCs w:val="24"/>
        </w:rPr>
        <w:t xml:space="preserve"> information, advice and guidance to enable them to make the relevant decisions to their career goals.</w:t>
      </w:r>
    </w:p>
    <w:p w:rsidRPr="00B60FF2" w:rsidR="00D826F4" w:rsidP="00D826F4" w:rsidRDefault="00D826F4" w14:paraId="1DEDC56B" w14:textId="77777777">
      <w:pPr>
        <w:rPr>
          <w:sz w:val="24"/>
          <w:szCs w:val="24"/>
        </w:rPr>
      </w:pPr>
    </w:p>
    <w:p w:rsidRPr="00D53168" w:rsidR="00D826F4" w:rsidP="00D826F4" w:rsidRDefault="00D826F4" w14:paraId="45BB56CA" w14:textId="77777777">
      <w:pPr>
        <w:rPr>
          <w:sz w:val="24"/>
          <w:szCs w:val="24"/>
        </w:rPr>
      </w:pPr>
      <w:r w:rsidRPr="00B60FF2">
        <w:rPr>
          <w:sz w:val="24"/>
          <w:szCs w:val="24"/>
        </w:rPr>
        <w:t>18. To tailor information, advice and guidance as necessary to meet the needs of any vulnerable students and offer appropriate alternatives as deemed necessary.</w:t>
      </w:r>
    </w:p>
    <w:p w:rsidR="005A18A7" w:rsidRDefault="005A18A7" w14:paraId="7360991C" w14:textId="2B096032"/>
    <w:sectPr w:rsidR="005A18A7" w:rsidSect="00C2038B">
      <w:type w:val="continuous"/>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937BD" w:rsidP="00F215BE" w:rsidRDefault="00A937BD" w14:paraId="44BFF9CE" w14:textId="77777777">
      <w:pPr>
        <w:spacing w:after="0" w:line="240" w:lineRule="auto"/>
      </w:pPr>
      <w:r>
        <w:separator/>
      </w:r>
    </w:p>
  </w:endnote>
  <w:endnote w:type="continuationSeparator" w:id="0">
    <w:p w:rsidR="00A937BD" w:rsidP="00F215BE" w:rsidRDefault="00A937BD" w14:paraId="7571FCC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GSMinchoE">
    <w:charset w:val="80"/>
    <w:family w:val="roman"/>
    <w:pitch w:val="variable"/>
    <w:sig w:usb0="E00002FF" w:usb1="2AC7EDFE" w:usb2="00000012" w:usb3="00000000" w:csb0="00020001"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937BD" w:rsidP="00F215BE" w:rsidRDefault="00A937BD" w14:paraId="1FB3613B" w14:textId="77777777">
      <w:pPr>
        <w:spacing w:after="0" w:line="240" w:lineRule="auto"/>
      </w:pPr>
      <w:r>
        <w:separator/>
      </w:r>
    </w:p>
  </w:footnote>
  <w:footnote w:type="continuationSeparator" w:id="0">
    <w:p w:rsidR="00A937BD" w:rsidP="00F215BE" w:rsidRDefault="00A937BD" w14:paraId="596B3F5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F0F44" w:rsidRDefault="00AF0F44" w14:paraId="4769D2F5" w14:textId="77777777">
    <w:pPr>
      <w:pStyle w:val="Header"/>
    </w:pPr>
  </w:p>
  <w:p w:rsidR="00F215BE" w:rsidRDefault="00F215BE" w14:paraId="761EE418" w14:textId="4525806A">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65A49"/>
    <w:multiLevelType w:val="hybridMultilevel"/>
    <w:tmpl w:val="CE4CB6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2015741"/>
    <w:multiLevelType w:val="hybridMultilevel"/>
    <w:tmpl w:val="3FBC89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5836FD2"/>
    <w:multiLevelType w:val="hybridMultilevel"/>
    <w:tmpl w:val="258245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7E15176"/>
    <w:multiLevelType w:val="hybridMultilevel"/>
    <w:tmpl w:val="E8A0F0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1B12276"/>
    <w:multiLevelType w:val="hybridMultilevel"/>
    <w:tmpl w:val="648820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8D8697B"/>
    <w:multiLevelType w:val="hybridMultilevel"/>
    <w:tmpl w:val="39D06A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9400E0A"/>
    <w:multiLevelType w:val="multilevel"/>
    <w:tmpl w:val="B3D8F1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54714C76"/>
    <w:multiLevelType w:val="multilevel"/>
    <w:tmpl w:val="4306C1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625521F3"/>
    <w:multiLevelType w:val="hybridMultilevel"/>
    <w:tmpl w:val="5CCC85A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E614112"/>
    <w:multiLevelType w:val="multilevel"/>
    <w:tmpl w:val="19DC60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7A89201F"/>
    <w:multiLevelType w:val="hybridMultilevel"/>
    <w:tmpl w:val="083C2C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74758381">
    <w:abstractNumId w:val="6"/>
  </w:num>
  <w:num w:numId="2" w16cid:durableId="1594361997">
    <w:abstractNumId w:val="1"/>
  </w:num>
  <w:num w:numId="3" w16cid:durableId="1125350067">
    <w:abstractNumId w:val="10"/>
  </w:num>
  <w:num w:numId="4" w16cid:durableId="1553343236">
    <w:abstractNumId w:val="9"/>
  </w:num>
  <w:num w:numId="5" w16cid:durableId="1661612216">
    <w:abstractNumId w:val="7"/>
  </w:num>
  <w:num w:numId="6" w16cid:durableId="1274434402">
    <w:abstractNumId w:val="2"/>
  </w:num>
  <w:num w:numId="7" w16cid:durableId="1340619490">
    <w:abstractNumId w:val="5"/>
  </w:num>
  <w:num w:numId="8" w16cid:durableId="1045830884">
    <w:abstractNumId w:val="0"/>
  </w:num>
  <w:num w:numId="9" w16cid:durableId="1342733494">
    <w:abstractNumId w:val="3"/>
  </w:num>
  <w:num w:numId="10" w16cid:durableId="343555797">
    <w:abstractNumId w:val="4"/>
  </w:num>
  <w:num w:numId="11" w16cid:durableId="1363285976">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96"/>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8A7"/>
    <w:rsid w:val="00012AA3"/>
    <w:rsid w:val="000529D5"/>
    <w:rsid w:val="00065A06"/>
    <w:rsid w:val="000835D4"/>
    <w:rsid w:val="000915EF"/>
    <w:rsid w:val="00094576"/>
    <w:rsid w:val="000B3C7B"/>
    <w:rsid w:val="000B5E19"/>
    <w:rsid w:val="000B7E68"/>
    <w:rsid w:val="000F414B"/>
    <w:rsid w:val="001250C9"/>
    <w:rsid w:val="00161AE7"/>
    <w:rsid w:val="00174E34"/>
    <w:rsid w:val="001845C9"/>
    <w:rsid w:val="00187568"/>
    <w:rsid w:val="00187959"/>
    <w:rsid w:val="00195AEB"/>
    <w:rsid w:val="001963F9"/>
    <w:rsid w:val="001D0BD7"/>
    <w:rsid w:val="001F6280"/>
    <w:rsid w:val="001F733C"/>
    <w:rsid w:val="00211CD8"/>
    <w:rsid w:val="00212321"/>
    <w:rsid w:val="00221541"/>
    <w:rsid w:val="002420A2"/>
    <w:rsid w:val="00256AC7"/>
    <w:rsid w:val="00263D05"/>
    <w:rsid w:val="00266F89"/>
    <w:rsid w:val="0028277D"/>
    <w:rsid w:val="0029108D"/>
    <w:rsid w:val="002B4D34"/>
    <w:rsid w:val="002B5315"/>
    <w:rsid w:val="002C5DA8"/>
    <w:rsid w:val="002F61CE"/>
    <w:rsid w:val="0030186B"/>
    <w:rsid w:val="00335594"/>
    <w:rsid w:val="0035668D"/>
    <w:rsid w:val="003727D0"/>
    <w:rsid w:val="00390276"/>
    <w:rsid w:val="003E58D2"/>
    <w:rsid w:val="004205B7"/>
    <w:rsid w:val="00437E01"/>
    <w:rsid w:val="004409F4"/>
    <w:rsid w:val="00445692"/>
    <w:rsid w:val="00495678"/>
    <w:rsid w:val="004A2342"/>
    <w:rsid w:val="004A5ED1"/>
    <w:rsid w:val="004B19BA"/>
    <w:rsid w:val="004C1960"/>
    <w:rsid w:val="004C73BE"/>
    <w:rsid w:val="004D0348"/>
    <w:rsid w:val="004D2DE5"/>
    <w:rsid w:val="004E4F49"/>
    <w:rsid w:val="004E6DA4"/>
    <w:rsid w:val="004F4A8B"/>
    <w:rsid w:val="00510D72"/>
    <w:rsid w:val="00521825"/>
    <w:rsid w:val="0054131E"/>
    <w:rsid w:val="00544319"/>
    <w:rsid w:val="00552276"/>
    <w:rsid w:val="005A18A7"/>
    <w:rsid w:val="005F0AEB"/>
    <w:rsid w:val="00607AF1"/>
    <w:rsid w:val="00610220"/>
    <w:rsid w:val="00611B21"/>
    <w:rsid w:val="00620797"/>
    <w:rsid w:val="0063715E"/>
    <w:rsid w:val="00656C31"/>
    <w:rsid w:val="006766FD"/>
    <w:rsid w:val="00694C5F"/>
    <w:rsid w:val="00697463"/>
    <w:rsid w:val="006B1600"/>
    <w:rsid w:val="006B1B7A"/>
    <w:rsid w:val="006D1148"/>
    <w:rsid w:val="006E7024"/>
    <w:rsid w:val="00706ADB"/>
    <w:rsid w:val="007115B1"/>
    <w:rsid w:val="007456A4"/>
    <w:rsid w:val="00751E8B"/>
    <w:rsid w:val="007621DA"/>
    <w:rsid w:val="00763D1C"/>
    <w:rsid w:val="00766ACD"/>
    <w:rsid w:val="00770969"/>
    <w:rsid w:val="0079113C"/>
    <w:rsid w:val="00791DD0"/>
    <w:rsid w:val="00792BFF"/>
    <w:rsid w:val="007A5D95"/>
    <w:rsid w:val="00844E1F"/>
    <w:rsid w:val="008768B6"/>
    <w:rsid w:val="00884854"/>
    <w:rsid w:val="008A0CCB"/>
    <w:rsid w:val="008A112E"/>
    <w:rsid w:val="008B5C51"/>
    <w:rsid w:val="008B6A7B"/>
    <w:rsid w:val="008D01D2"/>
    <w:rsid w:val="008D0D48"/>
    <w:rsid w:val="008E1C42"/>
    <w:rsid w:val="008F514B"/>
    <w:rsid w:val="00917D5D"/>
    <w:rsid w:val="00924452"/>
    <w:rsid w:val="00924515"/>
    <w:rsid w:val="00932934"/>
    <w:rsid w:val="00973DA5"/>
    <w:rsid w:val="009870EC"/>
    <w:rsid w:val="00995549"/>
    <w:rsid w:val="00997E31"/>
    <w:rsid w:val="009B4BEA"/>
    <w:rsid w:val="009D7E62"/>
    <w:rsid w:val="009E22CB"/>
    <w:rsid w:val="00A06876"/>
    <w:rsid w:val="00A144BD"/>
    <w:rsid w:val="00A1586E"/>
    <w:rsid w:val="00A36C58"/>
    <w:rsid w:val="00A937BD"/>
    <w:rsid w:val="00A97A45"/>
    <w:rsid w:val="00AC194C"/>
    <w:rsid w:val="00AC4CB0"/>
    <w:rsid w:val="00AE3B92"/>
    <w:rsid w:val="00AE78BE"/>
    <w:rsid w:val="00AF0F44"/>
    <w:rsid w:val="00B05BD4"/>
    <w:rsid w:val="00B069BE"/>
    <w:rsid w:val="00B15A1D"/>
    <w:rsid w:val="00B24980"/>
    <w:rsid w:val="00B25F34"/>
    <w:rsid w:val="00B3770A"/>
    <w:rsid w:val="00B433E3"/>
    <w:rsid w:val="00B60FF2"/>
    <w:rsid w:val="00BA4EFC"/>
    <w:rsid w:val="00BB46A8"/>
    <w:rsid w:val="00BB4BEB"/>
    <w:rsid w:val="00BC0322"/>
    <w:rsid w:val="00BD53D0"/>
    <w:rsid w:val="00BE4D1B"/>
    <w:rsid w:val="00C2038B"/>
    <w:rsid w:val="00C30B23"/>
    <w:rsid w:val="00C543B3"/>
    <w:rsid w:val="00CA1FD5"/>
    <w:rsid w:val="00CB2770"/>
    <w:rsid w:val="00CC70A3"/>
    <w:rsid w:val="00CC72CD"/>
    <w:rsid w:val="00CD3563"/>
    <w:rsid w:val="00CE7457"/>
    <w:rsid w:val="00CE7B2B"/>
    <w:rsid w:val="00CF1465"/>
    <w:rsid w:val="00D0473A"/>
    <w:rsid w:val="00D21D9E"/>
    <w:rsid w:val="00D32A5C"/>
    <w:rsid w:val="00D36914"/>
    <w:rsid w:val="00D53168"/>
    <w:rsid w:val="00D5331D"/>
    <w:rsid w:val="00D64424"/>
    <w:rsid w:val="00D73704"/>
    <w:rsid w:val="00D826F4"/>
    <w:rsid w:val="00D85A9B"/>
    <w:rsid w:val="00D87066"/>
    <w:rsid w:val="00D9117C"/>
    <w:rsid w:val="00D97D22"/>
    <w:rsid w:val="00DA282F"/>
    <w:rsid w:val="00DC2E98"/>
    <w:rsid w:val="00DC4840"/>
    <w:rsid w:val="00DE1AE2"/>
    <w:rsid w:val="00DF5971"/>
    <w:rsid w:val="00E248F0"/>
    <w:rsid w:val="00E37688"/>
    <w:rsid w:val="00E5477F"/>
    <w:rsid w:val="00E61EA9"/>
    <w:rsid w:val="00E669E1"/>
    <w:rsid w:val="00EA725C"/>
    <w:rsid w:val="00EB2A0B"/>
    <w:rsid w:val="00EC3F58"/>
    <w:rsid w:val="00EC64A3"/>
    <w:rsid w:val="00F03054"/>
    <w:rsid w:val="00F215BE"/>
    <w:rsid w:val="00F35FEF"/>
    <w:rsid w:val="00F36E2B"/>
    <w:rsid w:val="00F704ED"/>
    <w:rsid w:val="00F73A17"/>
    <w:rsid w:val="00F76A6C"/>
    <w:rsid w:val="00F8171A"/>
    <w:rsid w:val="00F974A9"/>
    <w:rsid w:val="00FC4CDE"/>
    <w:rsid w:val="00FD4C94"/>
    <w:rsid w:val="00FE3710"/>
    <w:rsid w:val="00FE64E6"/>
    <w:rsid w:val="5DF3D7B6"/>
    <w:rsid w:val="64EEE6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8A303"/>
  <w15:chartTrackingRefBased/>
  <w15:docId w15:val="{410F270C-7D7E-4341-8624-5CCD6B13DF2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1586E"/>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link w:val="NoSpacingChar"/>
    <w:uiPriority w:val="1"/>
    <w:qFormat/>
    <w:rsid w:val="005A18A7"/>
    <w:pPr>
      <w:spacing w:after="0" w:line="240" w:lineRule="auto"/>
    </w:pPr>
    <w:rPr>
      <w:rFonts w:ascii="Palatino Linotype" w:hAnsi="Palatino Linotype" w:eastAsia="HGSMinchoE" w:cs="Times New Roman"/>
      <w:lang w:val="en-US"/>
    </w:rPr>
  </w:style>
  <w:style w:type="character" w:styleId="NoSpacingChar" w:customStyle="1">
    <w:name w:val="No Spacing Char"/>
    <w:link w:val="NoSpacing"/>
    <w:uiPriority w:val="1"/>
    <w:rsid w:val="005A18A7"/>
    <w:rPr>
      <w:rFonts w:ascii="Palatino Linotype" w:hAnsi="Palatino Linotype" w:eastAsia="HGSMinchoE" w:cs="Times New Roman"/>
      <w:lang w:val="en-US"/>
    </w:rPr>
  </w:style>
  <w:style w:type="paragraph" w:styleId="ListParagraph">
    <w:name w:val="List Paragraph"/>
    <w:basedOn w:val="Normal"/>
    <w:uiPriority w:val="34"/>
    <w:qFormat/>
    <w:rsid w:val="005A18A7"/>
    <w:pPr>
      <w:spacing w:after="0" w:line="276" w:lineRule="auto"/>
      <w:ind w:left="720"/>
      <w:contextualSpacing/>
    </w:pPr>
    <w:rPr>
      <w:rFonts w:ascii="Montserrat" w:hAnsi="Montserrat" w:eastAsia="Montserrat" w:cs="Montserrat"/>
      <w:color w:val="262626"/>
      <w:sz w:val="18"/>
      <w:szCs w:val="18"/>
      <w:lang w:eastAsia="en-GB"/>
    </w:rPr>
  </w:style>
  <w:style w:type="paragraph" w:styleId="NormalWeb">
    <w:name w:val="Normal (Web)"/>
    <w:basedOn w:val="Normal"/>
    <w:uiPriority w:val="99"/>
    <w:semiHidden/>
    <w:unhideWhenUsed/>
    <w:rsid w:val="005A18A7"/>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5A18A7"/>
    <w:rPr>
      <w:b/>
      <w:bCs/>
    </w:rPr>
  </w:style>
  <w:style w:type="table" w:styleId="TableGrid">
    <w:name w:val="Table Grid"/>
    <w:basedOn w:val="TableNormal"/>
    <w:uiPriority w:val="39"/>
    <w:rsid w:val="000B5E1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F215BE"/>
    <w:pPr>
      <w:tabs>
        <w:tab w:val="center" w:pos="4513"/>
        <w:tab w:val="right" w:pos="9026"/>
      </w:tabs>
      <w:spacing w:after="0" w:line="240" w:lineRule="auto"/>
    </w:pPr>
  </w:style>
  <w:style w:type="character" w:styleId="HeaderChar" w:customStyle="1">
    <w:name w:val="Header Char"/>
    <w:basedOn w:val="DefaultParagraphFont"/>
    <w:link w:val="Header"/>
    <w:uiPriority w:val="99"/>
    <w:rsid w:val="00F215BE"/>
  </w:style>
  <w:style w:type="paragraph" w:styleId="Footer">
    <w:name w:val="footer"/>
    <w:basedOn w:val="Normal"/>
    <w:link w:val="FooterChar"/>
    <w:uiPriority w:val="99"/>
    <w:unhideWhenUsed/>
    <w:rsid w:val="00F215BE"/>
    <w:pPr>
      <w:tabs>
        <w:tab w:val="center" w:pos="4513"/>
        <w:tab w:val="right" w:pos="9026"/>
      </w:tabs>
      <w:spacing w:after="0" w:line="240" w:lineRule="auto"/>
    </w:pPr>
  </w:style>
  <w:style w:type="character" w:styleId="FooterChar" w:customStyle="1">
    <w:name w:val="Footer Char"/>
    <w:basedOn w:val="DefaultParagraphFont"/>
    <w:link w:val="Footer"/>
    <w:uiPriority w:val="99"/>
    <w:rsid w:val="00F21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276965">
      <w:bodyDiv w:val="1"/>
      <w:marLeft w:val="0"/>
      <w:marRight w:val="0"/>
      <w:marTop w:val="0"/>
      <w:marBottom w:val="0"/>
      <w:divBdr>
        <w:top w:val="none" w:sz="0" w:space="0" w:color="auto"/>
        <w:left w:val="none" w:sz="0" w:space="0" w:color="auto"/>
        <w:bottom w:val="none" w:sz="0" w:space="0" w:color="auto"/>
        <w:right w:val="none" w:sz="0" w:space="0" w:color="auto"/>
      </w:divBdr>
    </w:div>
    <w:div w:id="630290399">
      <w:bodyDiv w:val="1"/>
      <w:marLeft w:val="0"/>
      <w:marRight w:val="0"/>
      <w:marTop w:val="0"/>
      <w:marBottom w:val="0"/>
      <w:divBdr>
        <w:top w:val="none" w:sz="0" w:space="0" w:color="auto"/>
        <w:left w:val="none" w:sz="0" w:space="0" w:color="auto"/>
        <w:bottom w:val="none" w:sz="0" w:space="0" w:color="auto"/>
        <w:right w:val="none" w:sz="0" w:space="0" w:color="auto"/>
      </w:divBdr>
    </w:div>
    <w:div w:id="79248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04679FA2B384AA9E535D3AC614ADE" ma:contentTypeVersion="16" ma:contentTypeDescription="Create a new document." ma:contentTypeScope="" ma:versionID="e0a2bd4951237800bf4cd0293c972c7e">
  <xsd:schema xmlns:xsd="http://www.w3.org/2001/XMLSchema" xmlns:xs="http://www.w3.org/2001/XMLSchema" xmlns:p="http://schemas.microsoft.com/office/2006/metadata/properties" xmlns:ns2="325bdcd3-6406-4739-856a-366fb31b08e8" xmlns:ns3="335742f6-441c-4dd2-b68f-1b2b8dd55d48" targetNamespace="http://schemas.microsoft.com/office/2006/metadata/properties" ma:root="true" ma:fieldsID="6e9402f8d3a6ac6e5198fb41d77584d0" ns2:_="" ns3:_="">
    <xsd:import namespace="325bdcd3-6406-4739-856a-366fb31b08e8"/>
    <xsd:import namespace="335742f6-441c-4dd2-b68f-1b2b8dd55d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5bdcd3-6406-4739-856a-366fb31b0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ddcab1-4fb3-4190-803e-fbe8b4ce9684"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5742f6-441c-4dd2-b68f-1b2b8dd55d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642dc63-f7dd-4e47-8840-490a79127777}" ma:internalName="TaxCatchAll" ma:showField="CatchAllData" ma:web="335742f6-441c-4dd2-b68f-1b2b8dd55d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5bdcd3-6406-4739-856a-366fb31b08e8">
      <Terms xmlns="http://schemas.microsoft.com/office/infopath/2007/PartnerControls"/>
    </lcf76f155ced4ddcb4097134ff3c332f>
    <TaxCatchAll xmlns="335742f6-441c-4dd2-b68f-1b2b8dd55d48" xsi:nil="true"/>
  </documentManagement>
</p:properties>
</file>

<file path=customXml/itemProps1.xml><?xml version="1.0" encoding="utf-8"?>
<ds:datastoreItem xmlns:ds="http://schemas.openxmlformats.org/officeDocument/2006/customXml" ds:itemID="{00125ADB-F150-47B9-847A-1C8AF3416C95}"/>
</file>

<file path=customXml/itemProps2.xml><?xml version="1.0" encoding="utf-8"?>
<ds:datastoreItem xmlns:ds="http://schemas.openxmlformats.org/officeDocument/2006/customXml" ds:itemID="{EAB105FB-5A8A-4170-A1CA-1E710A307CC3}"/>
</file>

<file path=customXml/itemProps3.xml><?xml version="1.0" encoding="utf-8"?>
<ds:datastoreItem xmlns:ds="http://schemas.openxmlformats.org/officeDocument/2006/customXml" ds:itemID="{6C4BCDA3-2CFB-4F8B-91D7-347104D421A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Steggles, Charlotte - TEP</dc:creator>
  <keywords/>
  <dc:description/>
  <lastModifiedBy>Steggles, Charlotte - TEP</lastModifiedBy>
  <revision>22</revision>
  <dcterms:created xsi:type="dcterms:W3CDTF">2024-05-22T09:29:00.0000000Z</dcterms:created>
  <dcterms:modified xsi:type="dcterms:W3CDTF">2024-08-19T08:44:21.1466716Z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0x01010037604679FA2B384AA9E535D3AC614ADE</vt:lpwstr>
  </property>
  <property fmtid="{D5CDD505-2E9C-101B-9397-08002B2CF9AE}" pid="3" name="MediaServiceImageTags">
    <vt:lpwstr/>
  </property>
</Properties>
</file>